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73A" w:rsidRDefault="0079173A">
      <w:pPr>
        <w:spacing w:line="360" w:lineRule="auto"/>
        <w:jc w:val="center"/>
        <w:rPr>
          <w:rFonts w:ascii="华文中宋" w:eastAsia="华文中宋" w:hAnsi="华文中宋"/>
          <w:b/>
          <w:color w:val="FF0000"/>
          <w:spacing w:val="23"/>
          <w:kern w:val="4"/>
          <w:sz w:val="144"/>
          <w:szCs w:val="144"/>
        </w:rPr>
      </w:pPr>
    </w:p>
    <w:p w:rsidR="0079173A" w:rsidRDefault="0079173A">
      <w:pPr>
        <w:spacing w:line="360" w:lineRule="auto"/>
        <w:jc w:val="center"/>
        <w:rPr>
          <w:rFonts w:ascii="华文中宋" w:eastAsia="华文中宋" w:hAnsi="华文中宋"/>
          <w:b/>
          <w:color w:val="FF0000"/>
          <w:spacing w:val="20"/>
          <w:kern w:val="4"/>
          <w:sz w:val="82"/>
          <w:szCs w:val="82"/>
        </w:rPr>
      </w:pPr>
    </w:p>
    <w:p w:rsidR="0079173A" w:rsidRDefault="0079173A">
      <w:pPr>
        <w:jc w:val="center"/>
        <w:rPr>
          <w:rFonts w:ascii="楷体_GB2312" w:eastAsia="楷体_GB2312" w:hAnsi="楷体"/>
          <w:szCs w:val="32"/>
        </w:rPr>
      </w:pPr>
    </w:p>
    <w:p w:rsidR="0079173A" w:rsidRDefault="00E009BC">
      <w:pPr>
        <w:jc w:val="center"/>
        <w:rPr>
          <w:rFonts w:ascii="楷体_GB2312" w:eastAsia="楷体_GB2312" w:hAnsi="楷体"/>
          <w:sz w:val="32"/>
          <w:szCs w:val="32"/>
        </w:rPr>
      </w:pPr>
      <w:bookmarkStart w:id="0" w:name="PO_DocNum"/>
      <w:bookmarkEnd w:id="0"/>
      <w:r>
        <w:rPr>
          <w:rFonts w:ascii="楷体_GB2312" w:eastAsia="楷体_GB2312" w:hAnsi="楷体" w:hint="eastAsia"/>
          <w:sz w:val="32"/>
          <w:szCs w:val="32"/>
        </w:rPr>
        <w:t>宜政发〔</w:t>
      </w:r>
      <w:r>
        <w:rPr>
          <w:rFonts w:ascii="楷体_GB2312" w:eastAsia="楷体_GB2312" w:hAnsi="楷体" w:hint="eastAsia"/>
          <w:sz w:val="32"/>
          <w:szCs w:val="32"/>
        </w:rPr>
        <w:t>2025</w:t>
      </w:r>
      <w:r>
        <w:rPr>
          <w:rFonts w:ascii="楷体_GB2312" w:eastAsia="楷体_GB2312" w:hAnsi="楷体" w:hint="eastAsia"/>
          <w:sz w:val="32"/>
          <w:szCs w:val="32"/>
        </w:rPr>
        <w:t>〕</w:t>
      </w:r>
      <w:r>
        <w:rPr>
          <w:rFonts w:ascii="楷体_GB2312" w:eastAsia="楷体_GB2312" w:hAnsi="楷体" w:hint="eastAsia"/>
          <w:sz w:val="32"/>
          <w:szCs w:val="32"/>
        </w:rPr>
        <w:t>184</w:t>
      </w:r>
      <w:r>
        <w:rPr>
          <w:rFonts w:ascii="楷体_GB2312" w:eastAsia="楷体_GB2312" w:hAnsi="楷体" w:hint="eastAsia"/>
          <w:sz w:val="32"/>
          <w:szCs w:val="32"/>
        </w:rPr>
        <w:t>号</w:t>
      </w:r>
    </w:p>
    <w:p w:rsidR="0079173A" w:rsidRDefault="0079173A">
      <w:pPr>
        <w:jc w:val="center"/>
        <w:rPr>
          <w:rFonts w:ascii="楷体_GB2312" w:eastAsia="楷体_GB2312" w:hAnsi="楷体"/>
          <w:sz w:val="32"/>
          <w:szCs w:val="32"/>
        </w:rPr>
      </w:pPr>
    </w:p>
    <w:p w:rsidR="0079173A" w:rsidRDefault="0079173A">
      <w:pPr>
        <w:spacing w:line="240" w:lineRule="exact"/>
      </w:pPr>
    </w:p>
    <w:p w:rsidR="0079173A" w:rsidRDefault="0079173A"/>
    <w:p w:rsidR="0079173A" w:rsidRDefault="00E009BC">
      <w:pPr>
        <w:spacing w:line="560" w:lineRule="exact"/>
        <w:ind w:firstLineChars="100" w:firstLine="440"/>
        <w:rPr>
          <w:rFonts w:ascii="Times New Roman" w:eastAsia="方正小标宋_GBK" w:hAnsi="Times New Roman"/>
          <w:sz w:val="44"/>
          <w:szCs w:val="44"/>
        </w:rPr>
      </w:pPr>
      <w:bookmarkStart w:id="1" w:name="quanwen"/>
      <w:r>
        <w:rPr>
          <w:rFonts w:ascii="Times New Roman" w:eastAsia="方正小标宋_GBK" w:hAnsi="Times New Roman"/>
          <w:sz w:val="44"/>
          <w:szCs w:val="44"/>
        </w:rPr>
        <w:t>市政府关于调整</w:t>
      </w:r>
      <w:r>
        <w:rPr>
          <w:rFonts w:ascii="Times New Roman" w:eastAsia="方正小标宋_GBK" w:hAnsi="Times New Roman"/>
          <w:sz w:val="44"/>
          <w:szCs w:val="44"/>
        </w:rPr>
        <w:t>202</w:t>
      </w:r>
      <w:r>
        <w:rPr>
          <w:rFonts w:ascii="Times New Roman" w:eastAsia="方正小标宋_GBK" w:hAnsi="Times New Roman"/>
          <w:sz w:val="44"/>
          <w:szCs w:val="44"/>
        </w:rPr>
        <w:t>5</w:t>
      </w:r>
      <w:r>
        <w:rPr>
          <w:rFonts w:ascii="Times New Roman" w:eastAsia="方正小标宋_GBK" w:hAnsi="Times New Roman"/>
          <w:sz w:val="44"/>
          <w:szCs w:val="44"/>
        </w:rPr>
        <w:t>年度宜兴市城乡</w:t>
      </w:r>
    </w:p>
    <w:p w:rsidR="0079173A" w:rsidRDefault="00E009BC">
      <w:pPr>
        <w:spacing w:line="560" w:lineRule="exact"/>
        <w:ind w:firstLineChars="400" w:firstLine="1760"/>
        <w:rPr>
          <w:rFonts w:ascii="Times New Roman" w:eastAsia="方正小标宋_GBK" w:hAnsi="Times New Roman"/>
          <w:sz w:val="44"/>
          <w:szCs w:val="44"/>
        </w:rPr>
      </w:pPr>
      <w:r>
        <w:rPr>
          <w:rFonts w:ascii="Times New Roman" w:eastAsia="方正小标宋_GBK" w:hAnsi="Times New Roman"/>
          <w:sz w:val="44"/>
          <w:szCs w:val="44"/>
        </w:rPr>
        <w:t>居民养老保险待遇的通知</w:t>
      </w:r>
    </w:p>
    <w:p w:rsidR="0079173A" w:rsidRDefault="0079173A">
      <w:pPr>
        <w:spacing w:line="560" w:lineRule="exact"/>
        <w:rPr>
          <w:rFonts w:ascii="Times New Roman" w:eastAsia="仿宋" w:hAnsi="Times New Roman" w:cs="仿宋"/>
          <w:sz w:val="32"/>
          <w:szCs w:val="32"/>
        </w:rPr>
      </w:pPr>
    </w:p>
    <w:p w:rsidR="0079173A" w:rsidRDefault="00E009BC">
      <w:pPr>
        <w:spacing w:line="560" w:lineRule="exac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各开发区管委会</w:t>
      </w:r>
      <w:r>
        <w:rPr>
          <w:rFonts w:ascii="Times New Roman" w:eastAsia="仿宋_GB2312" w:hAnsi="Times New Roman"/>
          <w:sz w:val="32"/>
          <w:szCs w:val="32"/>
        </w:rPr>
        <w:t>（</w:t>
      </w:r>
      <w:r>
        <w:rPr>
          <w:rFonts w:ascii="Times New Roman" w:eastAsia="仿宋_GB2312" w:hAnsi="Times New Roman"/>
          <w:sz w:val="32"/>
          <w:szCs w:val="32"/>
        </w:rPr>
        <w:t>管理办</w:t>
      </w:r>
      <w:r>
        <w:rPr>
          <w:rFonts w:ascii="Times New Roman" w:eastAsia="仿宋_GB2312" w:hAnsi="Times New Roman"/>
          <w:sz w:val="32"/>
          <w:szCs w:val="32"/>
        </w:rPr>
        <w:t>）</w:t>
      </w:r>
      <w:r>
        <w:rPr>
          <w:rFonts w:ascii="Times New Roman" w:eastAsia="仿宋_GB2312" w:hAnsi="Times New Roman"/>
          <w:sz w:val="32"/>
          <w:szCs w:val="32"/>
        </w:rPr>
        <w:t>，各镇人民政府，各街道办事处，市各委办局，市各直属单位</w:t>
      </w:r>
      <w:r>
        <w:rPr>
          <w:rFonts w:ascii="Times New Roman" w:eastAsia="仿宋_GB2312" w:hAnsi="Times New Roman"/>
          <w:sz w:val="32"/>
          <w:szCs w:val="32"/>
        </w:rPr>
        <w:t>:</w:t>
      </w:r>
    </w:p>
    <w:p w:rsidR="0079173A" w:rsidRDefault="00E009BC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为切实提高我市城乡居民基本养老保险参保人员的待遇水平，经市政府研究，决定调整我市</w:t>
      </w:r>
      <w:r>
        <w:rPr>
          <w:rFonts w:ascii="Times New Roman" w:eastAsia="仿宋_GB2312" w:hAnsi="Times New Roman"/>
          <w:sz w:val="32"/>
          <w:szCs w:val="32"/>
        </w:rPr>
        <w:t>202</w:t>
      </w:r>
      <w:r>
        <w:rPr>
          <w:rFonts w:ascii="Times New Roman" w:eastAsia="仿宋_GB2312" w:hAnsi="Times New Roman"/>
          <w:sz w:val="32"/>
          <w:szCs w:val="32"/>
        </w:rPr>
        <w:t>5</w:t>
      </w:r>
      <w:r>
        <w:rPr>
          <w:rFonts w:ascii="Times New Roman" w:eastAsia="仿宋_GB2312" w:hAnsi="Times New Roman"/>
          <w:sz w:val="32"/>
          <w:szCs w:val="32"/>
        </w:rPr>
        <w:t>年城乡居民基本养老保险基础养老金标准，现将有关事项通知如下</w:t>
      </w:r>
      <w:r>
        <w:rPr>
          <w:rFonts w:ascii="Times New Roman" w:eastAsia="仿宋_GB2312" w:hAnsi="Times New Roman"/>
          <w:sz w:val="32"/>
          <w:szCs w:val="32"/>
        </w:rPr>
        <w:t>:</w:t>
      </w:r>
    </w:p>
    <w:p w:rsidR="0079173A" w:rsidRDefault="00E009BC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1</w:t>
      </w:r>
      <w:r>
        <w:rPr>
          <w:rFonts w:ascii="Times New Roman" w:eastAsia="仿宋_GB2312" w:hAnsi="Times New Roman"/>
          <w:sz w:val="32"/>
          <w:szCs w:val="32"/>
        </w:rPr>
        <w:t>、我市城乡居民基本养老保险基础养老金，每人每月增加</w:t>
      </w:r>
      <w:r>
        <w:rPr>
          <w:rFonts w:ascii="Times New Roman" w:eastAsia="仿宋_GB2312" w:hAnsi="Times New Roman"/>
          <w:sz w:val="32"/>
          <w:szCs w:val="32"/>
        </w:rPr>
        <w:t>29</w:t>
      </w:r>
      <w:r>
        <w:rPr>
          <w:rFonts w:ascii="Times New Roman" w:eastAsia="仿宋_GB2312" w:hAnsi="Times New Roman"/>
          <w:sz w:val="32"/>
          <w:szCs w:val="32"/>
        </w:rPr>
        <w:t>元</w:t>
      </w:r>
      <w:r>
        <w:rPr>
          <w:rFonts w:ascii="Times New Roman" w:eastAsia="仿宋_GB2312" w:hAnsi="Times New Roman"/>
          <w:sz w:val="32"/>
          <w:szCs w:val="32"/>
        </w:rPr>
        <w:t>，</w:t>
      </w:r>
      <w:r>
        <w:rPr>
          <w:rFonts w:ascii="Times New Roman" w:eastAsia="仿宋_GB2312" w:hAnsi="Times New Roman"/>
          <w:sz w:val="32"/>
          <w:szCs w:val="32"/>
        </w:rPr>
        <w:t>提高到</w:t>
      </w:r>
      <w:r>
        <w:rPr>
          <w:rFonts w:ascii="Times New Roman" w:eastAsia="仿宋_GB2312" w:hAnsi="Times New Roman"/>
          <w:sz w:val="32"/>
          <w:szCs w:val="32"/>
        </w:rPr>
        <w:t>536</w:t>
      </w:r>
      <w:r>
        <w:rPr>
          <w:rFonts w:ascii="Times New Roman" w:eastAsia="仿宋_GB2312" w:hAnsi="Times New Roman"/>
          <w:sz w:val="32"/>
          <w:szCs w:val="32"/>
        </w:rPr>
        <w:t>元每人每月</w:t>
      </w:r>
      <w:r>
        <w:rPr>
          <w:rFonts w:ascii="Times New Roman" w:eastAsia="仿宋_GB2312" w:hAnsi="Times New Roman"/>
          <w:sz w:val="32"/>
          <w:szCs w:val="32"/>
        </w:rPr>
        <w:t>。</w:t>
      </w:r>
    </w:p>
    <w:p w:rsidR="0079173A" w:rsidRDefault="00E009BC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2</w:t>
      </w:r>
      <w:r>
        <w:rPr>
          <w:rFonts w:ascii="Times New Roman" w:eastAsia="仿宋_GB2312" w:hAnsi="Times New Roman"/>
          <w:sz w:val="32"/>
          <w:szCs w:val="32"/>
        </w:rPr>
        <w:t>、调整范围对象为目前正常领取城乡居民基本养老保险养老待遇人员。</w:t>
      </w:r>
    </w:p>
    <w:p w:rsidR="0079173A" w:rsidRDefault="00E009BC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3</w:t>
      </w:r>
      <w:r>
        <w:rPr>
          <w:rFonts w:ascii="Times New Roman" w:eastAsia="仿宋_GB2312" w:hAnsi="Times New Roman"/>
          <w:sz w:val="32"/>
          <w:szCs w:val="32"/>
        </w:rPr>
        <w:t>、本通知从</w:t>
      </w:r>
      <w:r>
        <w:rPr>
          <w:rFonts w:ascii="Times New Roman" w:eastAsia="仿宋_GB2312" w:hAnsi="Times New Roman"/>
          <w:sz w:val="32"/>
          <w:szCs w:val="32"/>
        </w:rPr>
        <w:t>2025</w:t>
      </w:r>
      <w:r>
        <w:rPr>
          <w:rFonts w:ascii="Times New Roman" w:eastAsia="仿宋_GB2312" w:hAnsi="Times New Roman"/>
          <w:sz w:val="32"/>
          <w:szCs w:val="32"/>
        </w:rPr>
        <w:t>年</w:t>
      </w:r>
      <w:r>
        <w:rPr>
          <w:rFonts w:ascii="Times New Roman" w:eastAsia="仿宋_GB2312" w:hAnsi="Times New Roman"/>
          <w:sz w:val="32"/>
          <w:szCs w:val="32"/>
        </w:rPr>
        <w:t>12</w:t>
      </w:r>
      <w:r>
        <w:rPr>
          <w:rFonts w:ascii="Times New Roman" w:eastAsia="仿宋_GB2312" w:hAnsi="Times New Roman"/>
          <w:sz w:val="32"/>
          <w:szCs w:val="32"/>
        </w:rPr>
        <w:t>月</w:t>
      </w:r>
      <w:r>
        <w:rPr>
          <w:rFonts w:ascii="Times New Roman" w:eastAsia="仿宋_GB2312" w:hAnsi="Times New Roman"/>
          <w:sz w:val="32"/>
          <w:szCs w:val="32"/>
        </w:rPr>
        <w:t>1</w:t>
      </w:r>
      <w:r>
        <w:rPr>
          <w:rFonts w:ascii="Times New Roman" w:eastAsia="仿宋_GB2312" w:hAnsi="Times New Roman"/>
          <w:sz w:val="32"/>
          <w:szCs w:val="32"/>
        </w:rPr>
        <w:t>日起实行。</w:t>
      </w:r>
    </w:p>
    <w:p w:rsidR="0079173A" w:rsidRDefault="0079173A">
      <w:pPr>
        <w:spacing w:line="560" w:lineRule="exact"/>
        <w:ind w:firstLineChars="200" w:firstLine="640"/>
        <w:jc w:val="right"/>
        <w:rPr>
          <w:rFonts w:ascii="Times New Roman" w:eastAsia="仿宋_GB2312" w:hAnsi="Times New Roman"/>
          <w:sz w:val="32"/>
          <w:szCs w:val="32"/>
        </w:rPr>
      </w:pPr>
    </w:p>
    <w:p w:rsidR="0079173A" w:rsidRDefault="0079173A">
      <w:pPr>
        <w:spacing w:line="560" w:lineRule="exact"/>
        <w:ind w:firstLineChars="200" w:firstLine="640"/>
        <w:jc w:val="right"/>
        <w:rPr>
          <w:rFonts w:ascii="Times New Roman" w:eastAsia="仿宋_GB2312" w:hAnsi="Times New Roman"/>
          <w:sz w:val="32"/>
          <w:szCs w:val="32"/>
        </w:rPr>
      </w:pPr>
    </w:p>
    <w:p w:rsidR="0079173A" w:rsidRDefault="00E009BC">
      <w:pPr>
        <w:spacing w:line="560" w:lineRule="exact"/>
        <w:ind w:firstLineChars="200" w:firstLine="640"/>
        <w:jc w:val="center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 xml:space="preserve">                               </w:t>
      </w:r>
      <w:r>
        <w:rPr>
          <w:rFonts w:ascii="Times New Roman" w:eastAsia="仿宋_GB2312" w:hAnsi="Times New Roman"/>
          <w:sz w:val="32"/>
          <w:szCs w:val="32"/>
        </w:rPr>
        <w:t>宜兴市人民政府</w:t>
      </w:r>
    </w:p>
    <w:p w:rsidR="0079173A" w:rsidRDefault="00E009BC">
      <w:pPr>
        <w:spacing w:line="560" w:lineRule="exact"/>
        <w:ind w:firstLineChars="200" w:firstLine="640"/>
        <w:jc w:val="center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 xml:space="preserve">                               </w:t>
      </w:r>
      <w:r>
        <w:rPr>
          <w:rFonts w:ascii="Times New Roman" w:eastAsia="仿宋_GB2312" w:hAnsi="Times New Roman"/>
          <w:sz w:val="32"/>
          <w:szCs w:val="32"/>
        </w:rPr>
        <w:t>2025</w:t>
      </w:r>
      <w:r>
        <w:rPr>
          <w:rFonts w:ascii="Times New Roman" w:eastAsia="仿宋_GB2312" w:hAnsi="Times New Roman"/>
          <w:sz w:val="32"/>
          <w:szCs w:val="32"/>
        </w:rPr>
        <w:t>年</w:t>
      </w:r>
      <w:r>
        <w:rPr>
          <w:rFonts w:ascii="Times New Roman" w:eastAsia="仿宋_GB2312" w:hAnsi="Times New Roman"/>
          <w:sz w:val="32"/>
          <w:szCs w:val="32"/>
        </w:rPr>
        <w:t>12</w:t>
      </w:r>
      <w:r>
        <w:rPr>
          <w:rFonts w:ascii="Times New Roman" w:eastAsia="仿宋_GB2312" w:hAnsi="Times New Roman"/>
          <w:sz w:val="32"/>
          <w:szCs w:val="32"/>
        </w:rPr>
        <w:t>月</w:t>
      </w:r>
      <w:r>
        <w:rPr>
          <w:rFonts w:ascii="Times New Roman" w:eastAsia="仿宋_GB2312" w:hAnsi="Times New Roman"/>
          <w:sz w:val="32"/>
          <w:szCs w:val="32"/>
        </w:rPr>
        <w:t>1</w:t>
      </w:r>
      <w:r>
        <w:rPr>
          <w:rFonts w:ascii="Times New Roman" w:eastAsia="仿宋_GB2312" w:hAnsi="Times New Roman"/>
          <w:sz w:val="32"/>
          <w:szCs w:val="32"/>
        </w:rPr>
        <w:t>日</w:t>
      </w:r>
    </w:p>
    <w:p w:rsidR="0079173A" w:rsidRDefault="0079173A">
      <w:pPr>
        <w:spacing w:line="560" w:lineRule="exact"/>
        <w:rPr>
          <w:rFonts w:ascii="Times New Roman" w:eastAsia="仿宋_GB2312" w:hAnsi="Times New Roman"/>
        </w:rPr>
      </w:pPr>
    </w:p>
    <w:bookmarkEnd w:id="1"/>
    <w:p w:rsidR="0079173A" w:rsidRDefault="0079173A">
      <w:pPr>
        <w:rPr>
          <w:rFonts w:ascii="Times New Roman" w:eastAsia="仿宋_GB2312" w:hAnsi="Times New Roman"/>
        </w:rPr>
      </w:pPr>
    </w:p>
    <w:p w:rsidR="0079173A" w:rsidRDefault="0079173A">
      <w:pPr>
        <w:rPr>
          <w:rFonts w:ascii="Times New Roman" w:eastAsia="仿宋_GB2312" w:hAnsi="Times New Roman"/>
        </w:rPr>
      </w:pPr>
    </w:p>
    <w:p w:rsidR="0079173A" w:rsidRDefault="0079173A">
      <w:pPr>
        <w:rPr>
          <w:rFonts w:ascii="Times New Roman" w:eastAsia="仿宋_GB2312" w:hAnsi="Times New Roman"/>
        </w:rPr>
      </w:pPr>
    </w:p>
    <w:p w:rsidR="0079173A" w:rsidRDefault="0079173A">
      <w:pPr>
        <w:rPr>
          <w:rFonts w:ascii="Times New Roman" w:eastAsia="仿宋_GB2312" w:hAnsi="Times New Roman"/>
        </w:rPr>
      </w:pPr>
    </w:p>
    <w:p w:rsidR="0079173A" w:rsidRDefault="0079173A">
      <w:pPr>
        <w:rPr>
          <w:rFonts w:ascii="Times New Roman" w:eastAsia="仿宋_GB2312" w:hAnsi="Times New Roman"/>
        </w:rPr>
      </w:pPr>
    </w:p>
    <w:p w:rsidR="0079173A" w:rsidRDefault="0079173A">
      <w:pPr>
        <w:rPr>
          <w:rFonts w:ascii="Times New Roman" w:eastAsia="仿宋_GB2312" w:hAnsi="Times New Roman"/>
        </w:rPr>
      </w:pPr>
    </w:p>
    <w:p w:rsidR="0079173A" w:rsidRDefault="0079173A">
      <w:pPr>
        <w:rPr>
          <w:rFonts w:ascii="Times New Roman" w:eastAsia="仿宋_GB2312" w:hAnsi="Times New Roman"/>
        </w:rPr>
      </w:pPr>
    </w:p>
    <w:p w:rsidR="0079173A" w:rsidRDefault="0079173A">
      <w:pPr>
        <w:rPr>
          <w:rFonts w:ascii="Times New Roman" w:eastAsia="仿宋_GB2312" w:hAnsi="Times New Roman"/>
        </w:rPr>
      </w:pPr>
    </w:p>
    <w:p w:rsidR="0079173A" w:rsidRDefault="0079173A">
      <w:pPr>
        <w:rPr>
          <w:rFonts w:ascii="Times New Roman" w:eastAsia="仿宋_GB2312" w:hAnsi="Times New Roman"/>
        </w:rPr>
      </w:pPr>
    </w:p>
    <w:p w:rsidR="0079173A" w:rsidRDefault="0079173A">
      <w:pPr>
        <w:rPr>
          <w:rFonts w:ascii="Times New Roman" w:eastAsia="仿宋_GB2312" w:hAnsi="Times New Roman"/>
        </w:rPr>
      </w:pPr>
    </w:p>
    <w:p w:rsidR="0079173A" w:rsidRDefault="0079173A">
      <w:pPr>
        <w:rPr>
          <w:rFonts w:ascii="Times New Roman" w:eastAsia="仿宋_GB2312" w:hAnsi="Times New Roman"/>
        </w:rPr>
      </w:pPr>
    </w:p>
    <w:p w:rsidR="0079173A" w:rsidRDefault="0079173A">
      <w:pPr>
        <w:rPr>
          <w:rFonts w:ascii="Times New Roman" w:eastAsia="仿宋_GB2312" w:hAnsi="Times New Roman"/>
        </w:rPr>
      </w:pPr>
    </w:p>
    <w:p w:rsidR="0079173A" w:rsidRDefault="0079173A">
      <w:pPr>
        <w:rPr>
          <w:rFonts w:ascii="Times New Roman" w:eastAsia="仿宋_GB2312" w:hAnsi="Times New Roman"/>
        </w:rPr>
      </w:pPr>
    </w:p>
    <w:p w:rsidR="0079173A" w:rsidRDefault="0079173A">
      <w:pPr>
        <w:rPr>
          <w:rFonts w:ascii="Times New Roman" w:eastAsia="仿宋_GB2312" w:hAnsi="Times New Roman"/>
        </w:rPr>
      </w:pPr>
    </w:p>
    <w:p w:rsidR="0079173A" w:rsidRDefault="0079173A">
      <w:pPr>
        <w:rPr>
          <w:rFonts w:ascii="Times New Roman" w:eastAsia="仿宋_GB2312" w:hAnsi="Times New Roman"/>
        </w:rPr>
      </w:pPr>
    </w:p>
    <w:p w:rsidR="0079173A" w:rsidRDefault="0079173A">
      <w:pPr>
        <w:rPr>
          <w:rFonts w:ascii="Times New Roman" w:eastAsia="仿宋_GB2312" w:hAnsi="Times New Roman"/>
        </w:rPr>
      </w:pPr>
    </w:p>
    <w:p w:rsidR="0079173A" w:rsidRDefault="0079173A">
      <w:pPr>
        <w:rPr>
          <w:rFonts w:ascii="Times New Roman" w:eastAsia="仿宋_GB2312" w:hAnsi="Times New Roman"/>
        </w:rPr>
      </w:pPr>
    </w:p>
    <w:p w:rsidR="0079173A" w:rsidRDefault="0079173A">
      <w:pPr>
        <w:rPr>
          <w:rFonts w:ascii="Times New Roman" w:eastAsia="仿宋_GB2312" w:hAnsi="Times New Roman"/>
        </w:rPr>
      </w:pPr>
    </w:p>
    <w:p w:rsidR="0079173A" w:rsidRDefault="0079173A">
      <w:pPr>
        <w:rPr>
          <w:rFonts w:ascii="Times New Roman" w:eastAsia="仿宋_GB2312" w:hAnsi="Times New Roman"/>
        </w:rPr>
      </w:pPr>
    </w:p>
    <w:sectPr w:rsidR="0079173A" w:rsidSect="0079173A">
      <w:footerReference w:type="default" r:id="rId7"/>
      <w:pgSz w:w="11906" w:h="16838"/>
      <w:pgMar w:top="1701" w:right="1587" w:bottom="1701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09BC" w:rsidRDefault="00E009BC" w:rsidP="0079173A">
      <w:r>
        <w:separator/>
      </w:r>
    </w:p>
  </w:endnote>
  <w:endnote w:type="continuationSeparator" w:id="0">
    <w:p w:rsidR="00E009BC" w:rsidRDefault="00E009BC" w:rsidP="007917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73A" w:rsidRDefault="0079173A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7" type="#_x0000_t202" style="position:absolute;margin-left:0;margin-top:0;width:2in;height:2in;z-index:251659264;mso-wrap-style:none;mso-position-horizontal:center;mso-position-horizontal-relative:margin" filled="f" stroked="f">
          <v:textbox style="mso-fit-shape-to-text:t" inset="0,0,0,0">
            <w:txbxContent>
              <w:p w:rsidR="0079173A" w:rsidRDefault="0079173A">
                <w:pPr>
                  <w:pStyle w:val="a3"/>
                </w:pPr>
                <w:r>
                  <w:fldChar w:fldCharType="begin"/>
                </w:r>
                <w:r w:rsidR="00E009BC">
                  <w:instrText xml:space="preserve"> PAGE  \* MERGEFORMAT </w:instrText>
                </w:r>
                <w:r>
                  <w:fldChar w:fldCharType="separate"/>
                </w:r>
                <w:r w:rsidR="00A80BD2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09BC" w:rsidRDefault="00E009BC" w:rsidP="0079173A">
      <w:r>
        <w:separator/>
      </w:r>
    </w:p>
  </w:footnote>
  <w:footnote w:type="continuationSeparator" w:id="0">
    <w:p w:rsidR="00E009BC" w:rsidRDefault="00E009BC" w:rsidP="0079173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  <o:shapelayout v:ext="edit">
      <o:idmap v:ext="edit" data="3,4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OThlNzcxYmNkMTVmZWVkNDMzZWI1NmViYjQyNGI5ZjAifQ=="/>
  </w:docVars>
  <w:rsids>
    <w:rsidRoot w:val="104D0417"/>
    <w:rsid w:val="0079173A"/>
    <w:rsid w:val="00A80BD2"/>
    <w:rsid w:val="00E009BC"/>
    <w:rsid w:val="06006532"/>
    <w:rsid w:val="104D0417"/>
    <w:rsid w:val="20C35DA1"/>
    <w:rsid w:val="331823B0"/>
    <w:rsid w:val="38B36E94"/>
    <w:rsid w:val="49517109"/>
    <w:rsid w:val="51DD247A"/>
    <w:rsid w:val="64B1593A"/>
    <w:rsid w:val="6A6F35F7"/>
    <w:rsid w:val="791B15DA"/>
    <w:rsid w:val="7CBC35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,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er" w:qFormat="1"/>
    <w:lsdException w:name="footer" w:qFormat="1"/>
    <w:lsdException w:name="page number" w:qFormat="1"/>
    <w:lsdException w:name="Default Paragraph Font" w:semiHidden="1" w:uiPriority="1" w:unhideWhenUsed="1" w:qFormat="1"/>
    <w:lsdException w:name="Strong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9173A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79173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79173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5">
    <w:name w:val="Strong"/>
    <w:qFormat/>
    <w:rsid w:val="0079173A"/>
    <w:rPr>
      <w:rFonts w:ascii="Times New Roman" w:eastAsia="宋体" w:hAnsi="Times New Roman" w:cs="Times New Roman"/>
      <w:b/>
      <w:bCs/>
    </w:rPr>
  </w:style>
  <w:style w:type="character" w:styleId="a6">
    <w:name w:val="page number"/>
    <w:basedOn w:val="a0"/>
    <w:qFormat/>
    <w:rsid w:val="0079173A"/>
    <w:rPr>
      <w:rFonts w:ascii="Times New Roman" w:eastAsia="宋体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</Words>
  <Characters>314</Characters>
  <Application>Microsoft Office Word</Application>
  <DocSecurity>0</DocSecurity>
  <Lines>2</Lines>
  <Paragraphs>1</Paragraphs>
  <ScaleCrop>false</ScaleCrop>
  <Company>AAA</Company>
  <LinksUpToDate>false</LinksUpToDate>
  <CharactersWithSpaces>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宜兴市人民政府办公室文件</dc:title>
  <dc:creator>路叶芬</dc:creator>
  <cp:lastModifiedBy>微软用户</cp:lastModifiedBy>
  <cp:revision>3</cp:revision>
  <cp:lastPrinted>2021-08-18T07:10:00Z</cp:lastPrinted>
  <dcterms:created xsi:type="dcterms:W3CDTF">2022-04-11T01:49:00Z</dcterms:created>
  <dcterms:modified xsi:type="dcterms:W3CDTF">2025-12-19T06:42:00Z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AA018198304C43C0B212F78C8D423CC6</vt:lpwstr>
  </property>
  <property fmtid="{D5CDD505-2E9C-101B-9397-08002B2CF9AE}" pid="4" name="KSOTemplateDocerSaveRecord">
    <vt:lpwstr>eyJoZGlkIjoiNzQ5M2I0NGYxZDgzMzU2YTNhMTUyZGVlNDU5YmM0ZTEiLCJ1c2VySWQiOiI0MzE1ODYyNjgifQ==</vt:lpwstr>
  </property>
</Properties>
</file>