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4C9" w:rsidRDefault="006134C9">
      <w:pPr>
        <w:widowControl w:val="0"/>
        <w:kinsoku/>
        <w:autoSpaceDE/>
        <w:autoSpaceDN/>
        <w:adjustRightInd/>
        <w:snapToGrid/>
        <w:spacing w:line="312" w:lineRule="exact"/>
        <w:textAlignment w:val="auto"/>
        <w:rPr>
          <w:lang w:eastAsia="zh-CN"/>
        </w:rPr>
      </w:pPr>
    </w:p>
    <w:p w:rsidR="006134C9" w:rsidRDefault="006134C9">
      <w:pPr>
        <w:widowControl w:val="0"/>
        <w:kinsoku/>
        <w:autoSpaceDE/>
        <w:autoSpaceDN/>
        <w:adjustRightInd/>
        <w:snapToGrid/>
        <w:spacing w:line="312" w:lineRule="exact"/>
        <w:textAlignment w:val="auto"/>
        <w:rPr>
          <w:lang w:eastAsia="zh-CN"/>
        </w:rPr>
      </w:pPr>
    </w:p>
    <w:p w:rsidR="006134C9" w:rsidRDefault="006134C9">
      <w:pPr>
        <w:widowControl w:val="0"/>
        <w:kinsoku/>
        <w:autoSpaceDE/>
        <w:autoSpaceDN/>
        <w:adjustRightInd/>
        <w:snapToGrid/>
        <w:spacing w:line="312" w:lineRule="exact"/>
        <w:textAlignment w:val="auto"/>
        <w:rPr>
          <w:lang w:eastAsia="zh-CN"/>
        </w:rPr>
      </w:pPr>
    </w:p>
    <w:p w:rsidR="006134C9" w:rsidRDefault="006134C9">
      <w:pPr>
        <w:widowControl w:val="0"/>
        <w:kinsoku/>
        <w:autoSpaceDE/>
        <w:autoSpaceDN/>
        <w:adjustRightInd/>
        <w:snapToGrid/>
        <w:spacing w:line="312" w:lineRule="exact"/>
        <w:textAlignment w:val="auto"/>
        <w:rPr>
          <w:lang w:eastAsia="zh-CN"/>
        </w:rPr>
      </w:pPr>
    </w:p>
    <w:p w:rsidR="006134C9" w:rsidRDefault="006134C9">
      <w:pPr>
        <w:widowControl w:val="0"/>
        <w:kinsoku/>
        <w:autoSpaceDE/>
        <w:autoSpaceDN/>
        <w:adjustRightInd/>
        <w:snapToGrid/>
        <w:spacing w:line="312" w:lineRule="exact"/>
        <w:textAlignment w:val="auto"/>
        <w:rPr>
          <w:lang w:eastAsia="zh-CN"/>
        </w:rPr>
      </w:pPr>
    </w:p>
    <w:p w:rsidR="006134C9" w:rsidRDefault="006134C9">
      <w:pPr>
        <w:widowControl w:val="0"/>
        <w:kinsoku/>
        <w:autoSpaceDE/>
        <w:autoSpaceDN/>
        <w:adjustRightInd/>
        <w:snapToGrid/>
        <w:spacing w:line="312" w:lineRule="exact"/>
        <w:textAlignment w:val="auto"/>
        <w:rPr>
          <w:lang w:eastAsia="zh-CN"/>
        </w:rPr>
      </w:pPr>
    </w:p>
    <w:p w:rsidR="006134C9" w:rsidRDefault="006134C9">
      <w:pPr>
        <w:widowControl w:val="0"/>
        <w:kinsoku/>
        <w:autoSpaceDE/>
        <w:autoSpaceDN/>
        <w:adjustRightInd/>
        <w:snapToGrid/>
        <w:spacing w:line="312" w:lineRule="exact"/>
        <w:textAlignment w:val="auto"/>
        <w:rPr>
          <w:lang w:eastAsia="zh-CN"/>
        </w:rPr>
      </w:pPr>
    </w:p>
    <w:p w:rsidR="006134C9" w:rsidRDefault="006134C9">
      <w:pPr>
        <w:rPr>
          <w:lang w:eastAsia="zh-CN"/>
        </w:rPr>
      </w:pPr>
    </w:p>
    <w:p w:rsidR="006134C9" w:rsidRDefault="006134C9">
      <w:pPr>
        <w:rPr>
          <w:lang w:eastAsia="zh-CN"/>
        </w:rPr>
      </w:pPr>
    </w:p>
    <w:p w:rsidR="006134C9" w:rsidRDefault="000B454C">
      <w:pPr>
        <w:jc w:val="center"/>
        <w:rPr>
          <w:rFonts w:ascii="楷体_GB2312" w:eastAsia="楷体_GB2312" w:hAnsi="楷体"/>
          <w:sz w:val="32"/>
          <w:szCs w:val="32"/>
          <w:lang w:eastAsia="zh-CN"/>
        </w:rPr>
      </w:pPr>
      <w:bookmarkStart w:id="0" w:name="PO_DocNum"/>
      <w:bookmarkEnd w:id="0"/>
      <w:r>
        <w:rPr>
          <w:rFonts w:ascii="楷体_GB2312" w:eastAsia="楷体_GB2312" w:hAnsi="楷体" w:hint="eastAsia"/>
          <w:sz w:val="32"/>
          <w:szCs w:val="32"/>
          <w:lang w:eastAsia="zh-CN"/>
        </w:rPr>
        <w:t>宜政办发〔</w:t>
      </w:r>
      <w:r>
        <w:rPr>
          <w:rFonts w:ascii="楷体_GB2312" w:eastAsia="楷体_GB2312" w:hAnsi="楷体" w:hint="eastAsia"/>
          <w:sz w:val="32"/>
          <w:szCs w:val="32"/>
          <w:lang w:eastAsia="zh-CN"/>
        </w:rPr>
        <w:t>2026</w:t>
      </w:r>
      <w:r>
        <w:rPr>
          <w:rFonts w:ascii="楷体_GB2312" w:eastAsia="楷体_GB2312" w:hAnsi="楷体" w:hint="eastAsia"/>
          <w:sz w:val="32"/>
          <w:szCs w:val="32"/>
          <w:lang w:eastAsia="zh-CN"/>
        </w:rPr>
        <w:t>〕</w:t>
      </w:r>
      <w:r>
        <w:rPr>
          <w:rFonts w:ascii="楷体_GB2312" w:eastAsia="楷体_GB2312" w:hAnsi="楷体" w:hint="eastAsia"/>
          <w:sz w:val="32"/>
          <w:szCs w:val="32"/>
          <w:lang w:eastAsia="zh-CN"/>
        </w:rPr>
        <w:t>8</w:t>
      </w:r>
      <w:r>
        <w:rPr>
          <w:rFonts w:ascii="楷体_GB2312" w:eastAsia="楷体_GB2312" w:hAnsi="楷体" w:hint="eastAsia"/>
          <w:sz w:val="32"/>
          <w:szCs w:val="32"/>
          <w:lang w:eastAsia="zh-CN"/>
        </w:rPr>
        <w:t>号</w:t>
      </w:r>
    </w:p>
    <w:p w:rsidR="006134C9" w:rsidRDefault="006134C9">
      <w:pPr>
        <w:rPr>
          <w:rFonts w:ascii="楷体_GB2312" w:eastAsia="楷体_GB2312" w:hAnsi="楷体"/>
          <w:sz w:val="32"/>
          <w:szCs w:val="32"/>
          <w:lang w:eastAsia="zh-CN"/>
        </w:rPr>
      </w:pPr>
    </w:p>
    <w:p w:rsidR="006134C9" w:rsidRDefault="006134C9">
      <w:pPr>
        <w:widowControl w:val="0"/>
        <w:kinsoku/>
        <w:spacing w:line="576" w:lineRule="exact"/>
        <w:jc w:val="center"/>
        <w:outlineLvl w:val="0"/>
        <w:rPr>
          <w:rFonts w:ascii="方正小标宋_GBK" w:eastAsia="方正小标宋_GBK" w:hAnsi="方正小标宋_GBK" w:cs="方正小标宋_GBK"/>
          <w:sz w:val="44"/>
          <w:szCs w:val="44"/>
          <w:lang w:eastAsia="zh-CN"/>
        </w:rPr>
      </w:pPr>
      <w:bookmarkStart w:id="1" w:name="quanwen"/>
    </w:p>
    <w:p w:rsidR="006134C9" w:rsidRDefault="000B454C">
      <w:pPr>
        <w:widowControl w:val="0"/>
        <w:kinsoku/>
        <w:spacing w:line="576" w:lineRule="exact"/>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sz w:val="44"/>
          <w:szCs w:val="44"/>
          <w:lang w:eastAsia="zh-CN"/>
        </w:rPr>
        <w:t>市政府办公室印发《</w:t>
      </w:r>
      <w:r>
        <w:rPr>
          <w:rFonts w:ascii="Times New Roman" w:eastAsia="方正小标宋_GBK" w:hAnsi="Times New Roman" w:cs="Times New Roman"/>
          <w:sz w:val="44"/>
          <w:szCs w:val="44"/>
        </w:rPr>
        <w:t>宜兴市关于推进产业</w:t>
      </w:r>
    </w:p>
    <w:p w:rsidR="006134C9" w:rsidRDefault="000B454C">
      <w:pPr>
        <w:widowControl w:val="0"/>
        <w:kinsoku/>
        <w:spacing w:line="576" w:lineRule="exact"/>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sz w:val="44"/>
          <w:szCs w:val="44"/>
        </w:rPr>
        <w:t>“</w:t>
      </w:r>
      <w:r>
        <w:rPr>
          <w:rFonts w:ascii="Times New Roman" w:eastAsia="方正小标宋_GBK" w:hAnsi="Times New Roman" w:cs="Times New Roman"/>
          <w:sz w:val="44"/>
          <w:szCs w:val="44"/>
        </w:rPr>
        <w:t>增强补育</w:t>
      </w:r>
      <w:r>
        <w:rPr>
          <w:rFonts w:ascii="Times New Roman" w:eastAsia="方正小标宋_GBK" w:hAnsi="Times New Roman" w:cs="Times New Roman"/>
          <w:sz w:val="44"/>
          <w:szCs w:val="44"/>
        </w:rPr>
        <w:t>”</w:t>
      </w:r>
      <w:r>
        <w:rPr>
          <w:rFonts w:ascii="Times New Roman" w:eastAsia="方正小标宋_GBK" w:hAnsi="Times New Roman" w:cs="Times New Roman"/>
          <w:sz w:val="44"/>
          <w:szCs w:val="44"/>
        </w:rPr>
        <w:t>高质量发展的实施方案</w:t>
      </w:r>
    </w:p>
    <w:p w:rsidR="006134C9" w:rsidRDefault="000B454C">
      <w:pPr>
        <w:widowControl w:val="0"/>
        <w:kinsoku/>
        <w:spacing w:line="576" w:lineRule="exact"/>
        <w:jc w:val="center"/>
        <w:outlineLvl w:val="0"/>
        <w:rPr>
          <w:rFonts w:ascii="Times New Roman" w:eastAsia="方正小标宋_GBK" w:hAnsi="Times New Roman" w:cs="Times New Roman"/>
          <w:sz w:val="44"/>
          <w:szCs w:val="44"/>
          <w:lang w:eastAsia="zh-CN"/>
        </w:rPr>
      </w:pPr>
      <w:r>
        <w:rPr>
          <w:rFonts w:ascii="Times New Roman" w:eastAsia="方正小标宋_GBK" w:hAnsi="Times New Roman" w:cs="Times New Roman"/>
          <w:sz w:val="44"/>
          <w:szCs w:val="44"/>
        </w:rPr>
        <w:t>（</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rPr>
        <w:t>2028</w:t>
      </w:r>
      <w:r>
        <w:rPr>
          <w:rFonts w:ascii="Times New Roman" w:eastAsia="方正小标宋_GBK" w:hAnsi="Times New Roman" w:cs="Times New Roman"/>
          <w:sz w:val="44"/>
          <w:szCs w:val="44"/>
        </w:rPr>
        <w:t>年）</w:t>
      </w:r>
      <w:r>
        <w:rPr>
          <w:rFonts w:ascii="Times New Roman" w:eastAsia="方正小标宋_GBK" w:hAnsi="Times New Roman" w:cs="Times New Roman"/>
          <w:sz w:val="44"/>
          <w:szCs w:val="44"/>
          <w:lang w:eastAsia="zh-CN"/>
        </w:rPr>
        <w:t>》的通知</w:t>
      </w:r>
    </w:p>
    <w:p w:rsidR="006134C9" w:rsidRDefault="006134C9">
      <w:pPr>
        <w:widowControl w:val="0"/>
        <w:kinsoku/>
        <w:spacing w:line="400" w:lineRule="exact"/>
        <w:jc w:val="both"/>
        <w:outlineLvl w:val="0"/>
        <w:rPr>
          <w:rFonts w:ascii="方正小标宋_GBK" w:eastAsia="方正小标宋_GBK" w:hAnsi="方正小标宋_GBK" w:cs="方正小标宋_GBK"/>
          <w:sz w:val="44"/>
          <w:szCs w:val="44"/>
          <w:lang w:eastAsia="zh-CN"/>
        </w:rPr>
      </w:pPr>
    </w:p>
    <w:p w:rsidR="006134C9" w:rsidRDefault="000B454C">
      <w:pPr>
        <w:widowControl w:val="0"/>
        <w:kinsoku/>
        <w:spacing w:line="576" w:lineRule="exact"/>
        <w:jc w:val="both"/>
        <w:outlineLvl w:val="0"/>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各开发区管委会（管理办），各镇人民政府，各街道办事处，市各委办局，市各直属单位：</w:t>
      </w:r>
    </w:p>
    <w:p w:rsidR="006134C9" w:rsidRDefault="000B454C">
      <w:pPr>
        <w:widowControl w:val="0"/>
        <w:kinsoku/>
        <w:spacing w:line="576" w:lineRule="exact"/>
        <w:ind w:firstLineChars="200" w:firstLine="640"/>
        <w:jc w:val="both"/>
        <w:outlineLvl w:val="0"/>
        <w:rPr>
          <w:rFonts w:ascii="Times New Roman" w:eastAsia="仿宋_GB2312" w:hAnsi="Times New Roman" w:cs="Times New Roman"/>
          <w:sz w:val="32"/>
          <w:szCs w:val="32"/>
          <w:lang w:eastAsia="zh-CN"/>
        </w:rPr>
      </w:pPr>
      <w:r>
        <w:rPr>
          <w:rFonts w:ascii="Times New Roman" w:eastAsia="仿宋_GB2312" w:hAnsi="Times New Roman" w:cs="Times New Roman"/>
          <w:sz w:val="32"/>
          <w:szCs w:val="32"/>
          <w:lang w:eastAsia="zh-CN"/>
        </w:rPr>
        <w:t>《宜兴市关于推进产业</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增强补育</w:t>
      </w:r>
      <w:r>
        <w:rPr>
          <w:rFonts w:ascii="Times New Roman" w:eastAsia="仿宋_GB2312" w:hAnsi="Times New Roman" w:cs="Times New Roman"/>
          <w:sz w:val="32"/>
          <w:szCs w:val="32"/>
          <w:lang w:eastAsia="zh-CN"/>
        </w:rPr>
        <w:t>”</w:t>
      </w:r>
      <w:r>
        <w:rPr>
          <w:rFonts w:ascii="Times New Roman" w:eastAsia="仿宋_GB2312" w:hAnsi="Times New Roman" w:cs="Times New Roman"/>
          <w:sz w:val="32"/>
          <w:szCs w:val="32"/>
          <w:lang w:eastAsia="zh-CN"/>
        </w:rPr>
        <w:t>高质量发展的实施方案（</w:t>
      </w:r>
      <w:r>
        <w:rPr>
          <w:rFonts w:ascii="Times New Roman" w:eastAsia="仿宋_GB2312" w:hAnsi="Times New Roman" w:cs="Times New Roman"/>
          <w:sz w:val="32"/>
          <w:szCs w:val="32"/>
          <w:lang w:eastAsia="zh-CN"/>
        </w:rPr>
        <w:t>2026—2028</w:t>
      </w:r>
      <w:r>
        <w:rPr>
          <w:rFonts w:ascii="Times New Roman" w:eastAsia="仿宋_GB2312" w:hAnsi="Times New Roman" w:cs="Times New Roman"/>
          <w:sz w:val="32"/>
          <w:szCs w:val="32"/>
          <w:lang w:eastAsia="zh-CN"/>
        </w:rPr>
        <w:t>年）》已经市政府常务会议审议通过，现印发给你们，请认真遵照执行。</w:t>
      </w:r>
    </w:p>
    <w:p w:rsidR="006134C9" w:rsidRDefault="006134C9">
      <w:pPr>
        <w:widowControl w:val="0"/>
        <w:kinsoku/>
        <w:spacing w:line="576" w:lineRule="exact"/>
        <w:jc w:val="both"/>
        <w:outlineLvl w:val="0"/>
        <w:rPr>
          <w:rFonts w:ascii="Times New Roman" w:eastAsia="仿宋_GB2312" w:hAnsi="Times New Roman" w:cs="Times New Roman"/>
          <w:sz w:val="32"/>
          <w:szCs w:val="32"/>
          <w:lang w:eastAsia="zh-CN"/>
        </w:rPr>
      </w:pPr>
    </w:p>
    <w:p w:rsidR="006134C9" w:rsidRDefault="000B454C">
      <w:pPr>
        <w:pStyle w:val="a5"/>
        <w:widowControl w:val="0"/>
        <w:kinsoku/>
        <w:wordWrap w:val="0"/>
        <w:spacing w:line="576" w:lineRule="exact"/>
        <w:ind w:firstLine="649"/>
        <w:jc w:val="right"/>
        <w:rPr>
          <w:rFonts w:ascii="Times New Roman" w:eastAsia="仿宋_GB2312" w:hAnsi="Times New Roman" w:cs="Times New Roman"/>
          <w:lang w:eastAsia="zh-CN"/>
        </w:rPr>
      </w:pPr>
      <w:r>
        <w:rPr>
          <w:rFonts w:ascii="Times New Roman" w:eastAsia="仿宋_GB2312" w:hAnsi="Times New Roman" w:cs="Times New Roman"/>
          <w:lang w:eastAsia="zh-CN"/>
        </w:rPr>
        <w:t>宜兴市人民政府办公室</w:t>
      </w:r>
      <w:r>
        <w:rPr>
          <w:rFonts w:ascii="Times New Roman" w:eastAsia="仿宋_GB2312" w:hAnsi="Times New Roman" w:cs="Times New Roman"/>
          <w:lang w:eastAsia="zh-CN"/>
        </w:rPr>
        <w:t xml:space="preserve">    </w:t>
      </w:r>
    </w:p>
    <w:p w:rsidR="006134C9" w:rsidRDefault="000B454C">
      <w:pPr>
        <w:pStyle w:val="a5"/>
        <w:widowControl w:val="0"/>
        <w:kinsoku/>
        <w:wordWrap w:val="0"/>
        <w:spacing w:line="576" w:lineRule="exact"/>
        <w:ind w:firstLine="649"/>
        <w:jc w:val="right"/>
        <w:rPr>
          <w:rFonts w:ascii="Times New Roman" w:eastAsia="仿宋_GB2312" w:hAnsi="Times New Roman" w:cs="Times New Roman"/>
          <w:lang w:eastAsia="zh-CN"/>
        </w:rPr>
      </w:pPr>
      <w:r>
        <w:rPr>
          <w:rFonts w:ascii="Times New Roman" w:eastAsia="仿宋_GB2312" w:hAnsi="Times New Roman" w:cs="Times New Roman"/>
          <w:lang w:eastAsia="zh-CN"/>
        </w:rPr>
        <w:t>2026</w:t>
      </w:r>
      <w:r>
        <w:rPr>
          <w:rFonts w:ascii="Times New Roman" w:eastAsia="仿宋_GB2312" w:hAnsi="Times New Roman" w:cs="Times New Roman"/>
          <w:lang w:eastAsia="zh-CN"/>
        </w:rPr>
        <w:t>年</w:t>
      </w:r>
      <w:r>
        <w:rPr>
          <w:rFonts w:ascii="Times New Roman" w:eastAsia="仿宋_GB2312" w:hAnsi="Times New Roman" w:cs="Times New Roman" w:hint="eastAsia"/>
          <w:lang w:eastAsia="zh-CN"/>
        </w:rPr>
        <w:t>2</w:t>
      </w:r>
      <w:r>
        <w:rPr>
          <w:rFonts w:ascii="Times New Roman" w:eastAsia="仿宋_GB2312" w:hAnsi="Times New Roman" w:cs="Times New Roman"/>
          <w:lang w:eastAsia="zh-CN"/>
        </w:rPr>
        <w:t>月</w:t>
      </w:r>
      <w:r>
        <w:rPr>
          <w:rFonts w:ascii="Times New Roman" w:eastAsia="仿宋_GB2312" w:hAnsi="Times New Roman" w:cs="Times New Roman" w:hint="eastAsia"/>
          <w:lang w:eastAsia="zh-CN"/>
        </w:rPr>
        <w:t>28</w:t>
      </w:r>
      <w:r>
        <w:rPr>
          <w:rFonts w:ascii="Times New Roman" w:eastAsia="仿宋_GB2312" w:hAnsi="Times New Roman" w:cs="Times New Roman"/>
          <w:lang w:eastAsia="zh-CN"/>
        </w:rPr>
        <w:t>日</w:t>
      </w:r>
      <w:r>
        <w:rPr>
          <w:rFonts w:ascii="Times New Roman" w:eastAsia="仿宋_GB2312" w:hAnsi="Times New Roman" w:cs="Times New Roman"/>
          <w:lang w:eastAsia="zh-CN"/>
        </w:rPr>
        <w:t xml:space="preserve">        </w:t>
      </w:r>
    </w:p>
    <w:p w:rsidR="006134C9" w:rsidRDefault="000B454C">
      <w:pPr>
        <w:widowControl w:val="0"/>
        <w:kinsoku/>
        <w:spacing w:line="576" w:lineRule="exact"/>
        <w:jc w:val="both"/>
        <w:outlineLvl w:val="0"/>
        <w:rPr>
          <w:rFonts w:ascii="方正小标宋_GBK" w:eastAsia="方正小标宋_GBK" w:hAnsi="方正小标宋_GBK" w:cs="方正小标宋_GBK"/>
          <w:sz w:val="44"/>
          <w:szCs w:val="44"/>
        </w:rPr>
      </w:pPr>
      <w:r>
        <w:rPr>
          <w:rFonts w:ascii="方正小标宋_GBK" w:eastAsia="方正小标宋_GBK" w:hAnsi="方正小标宋_GBK" w:cs="方正小标宋_GBK"/>
          <w:sz w:val="44"/>
          <w:szCs w:val="44"/>
        </w:rPr>
        <w:br w:type="page"/>
      </w:r>
    </w:p>
    <w:p w:rsidR="006134C9" w:rsidRDefault="000B454C">
      <w:pPr>
        <w:widowControl w:val="0"/>
        <w:kinsoku/>
        <w:spacing w:line="576" w:lineRule="exact"/>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宜兴市关于推进产业</w:t>
      </w:r>
      <w:r>
        <w:rPr>
          <w:rFonts w:ascii="Times New Roman" w:eastAsia="方正小标宋_GBK" w:hAnsi="Times New Roman" w:cs="Times New Roman"/>
          <w:sz w:val="44"/>
          <w:szCs w:val="44"/>
        </w:rPr>
        <w:t>“</w:t>
      </w:r>
      <w:r>
        <w:rPr>
          <w:rFonts w:ascii="Times New Roman" w:eastAsia="方正小标宋_GBK" w:hAnsi="Times New Roman" w:cs="Times New Roman"/>
          <w:sz w:val="44"/>
          <w:szCs w:val="44"/>
        </w:rPr>
        <w:t>增强补育</w:t>
      </w:r>
      <w:r>
        <w:rPr>
          <w:rFonts w:ascii="Times New Roman" w:eastAsia="方正小标宋_GBK" w:hAnsi="Times New Roman" w:cs="Times New Roman"/>
          <w:sz w:val="44"/>
          <w:szCs w:val="44"/>
        </w:rPr>
        <w:t>”</w:t>
      </w:r>
      <w:r>
        <w:rPr>
          <w:rFonts w:ascii="Times New Roman" w:eastAsia="方正小标宋_GBK" w:hAnsi="Times New Roman" w:cs="Times New Roman"/>
          <w:sz w:val="44"/>
          <w:szCs w:val="44"/>
        </w:rPr>
        <w:t>高质量发展</w:t>
      </w:r>
    </w:p>
    <w:p w:rsidR="006134C9" w:rsidRDefault="000B454C">
      <w:pPr>
        <w:widowControl w:val="0"/>
        <w:kinsoku/>
        <w:spacing w:line="576" w:lineRule="exact"/>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sz w:val="44"/>
          <w:szCs w:val="44"/>
        </w:rPr>
        <w:t>的实施方案（</w:t>
      </w:r>
      <w:r>
        <w:rPr>
          <w:rFonts w:ascii="Times New Roman" w:eastAsia="方正小标宋_GBK" w:hAnsi="Times New Roman" w:cs="Times New Roman"/>
          <w:sz w:val="44"/>
          <w:szCs w:val="44"/>
        </w:rPr>
        <w:t>2026</w:t>
      </w:r>
      <w:r>
        <w:rPr>
          <w:rFonts w:ascii="Times New Roman" w:eastAsia="方正小标宋_GBK" w:hAnsi="Times New Roman" w:cs="Times New Roman"/>
          <w:sz w:val="44"/>
          <w:szCs w:val="44"/>
          <w:lang w:eastAsia="zh-CN"/>
        </w:rPr>
        <w:t>—</w:t>
      </w:r>
      <w:r>
        <w:rPr>
          <w:rFonts w:ascii="Times New Roman" w:eastAsia="方正小标宋_GBK" w:hAnsi="Times New Roman" w:cs="Times New Roman"/>
          <w:sz w:val="44"/>
          <w:szCs w:val="44"/>
        </w:rPr>
        <w:t>2028</w:t>
      </w:r>
      <w:r>
        <w:rPr>
          <w:rFonts w:ascii="Times New Roman" w:eastAsia="方正小标宋_GBK" w:hAnsi="Times New Roman" w:cs="Times New Roman"/>
          <w:sz w:val="44"/>
          <w:szCs w:val="44"/>
        </w:rPr>
        <w:t>年）</w:t>
      </w:r>
    </w:p>
    <w:p w:rsidR="006134C9" w:rsidRDefault="006134C9">
      <w:pPr>
        <w:widowControl w:val="0"/>
        <w:kinsoku/>
        <w:spacing w:line="400" w:lineRule="exact"/>
      </w:pPr>
    </w:p>
    <w:p w:rsidR="006134C9" w:rsidRDefault="000B454C">
      <w:pPr>
        <w:pStyle w:val="a5"/>
        <w:widowControl w:val="0"/>
        <w:kinsoku/>
        <w:spacing w:line="576" w:lineRule="exact"/>
        <w:ind w:firstLine="649"/>
        <w:jc w:val="both"/>
        <w:rPr>
          <w:rFonts w:ascii="Times New Roman" w:eastAsia="仿宋_GB2312" w:hAnsi="Times New Roman" w:cs="Times New Roman"/>
        </w:rPr>
      </w:pPr>
      <w:r>
        <w:rPr>
          <w:rFonts w:ascii="Times New Roman" w:eastAsia="仿宋_GB2312" w:hAnsi="Times New Roman" w:cs="Times New Roman"/>
        </w:rPr>
        <w:t>为深入贯彻党的二十届四中全会精神和习近平总书记对江苏工作重要讲话精神，认真落实省、无锡市重要决策部署，因地制宜发展新质生产力，加快推进现代产业集群高质量发展，制定本实施方案。</w:t>
      </w:r>
    </w:p>
    <w:p w:rsidR="006134C9" w:rsidRDefault="000B454C">
      <w:pPr>
        <w:widowControl w:val="0"/>
        <w:kinsoku/>
        <w:spacing w:line="576" w:lineRule="exact"/>
        <w:ind w:firstLineChars="200" w:firstLine="640"/>
        <w:jc w:val="both"/>
        <w:outlineLvl w:val="1"/>
        <w:rPr>
          <w:rFonts w:ascii="黑体" w:eastAsia="黑体" w:hAnsi="黑体" w:cs="黑体"/>
          <w:sz w:val="32"/>
          <w:szCs w:val="32"/>
        </w:rPr>
      </w:pPr>
      <w:r>
        <w:rPr>
          <w:rFonts w:ascii="黑体" w:eastAsia="黑体" w:hAnsi="黑体" w:cs="黑体" w:hint="eastAsia"/>
          <w:sz w:val="32"/>
          <w:szCs w:val="32"/>
        </w:rPr>
        <w:t>一、指导思想</w:t>
      </w:r>
    </w:p>
    <w:p w:rsidR="006134C9" w:rsidRDefault="000B454C">
      <w:pPr>
        <w:pStyle w:val="a5"/>
        <w:widowControl w:val="0"/>
        <w:kinsoku/>
        <w:spacing w:line="576" w:lineRule="exact"/>
        <w:ind w:firstLine="665"/>
        <w:jc w:val="both"/>
        <w:rPr>
          <w:rFonts w:ascii="Times New Roman" w:eastAsia="仿宋_GB2312" w:hAnsi="Times New Roman" w:cs="Times New Roman"/>
        </w:rPr>
      </w:pPr>
      <w:r>
        <w:rPr>
          <w:rFonts w:ascii="Times New Roman" w:eastAsia="仿宋_GB2312" w:hAnsi="Times New Roman" w:cs="Times New Roman"/>
        </w:rPr>
        <w:t>深入落实省特色优势产业发展推进会议、省工业和信息化工作会议、无锡市新型工业化暨特色优势产业发展大会以及宜兴市新型工业化暨产业</w:t>
      </w:r>
      <w:r>
        <w:rPr>
          <w:rFonts w:ascii="Times New Roman" w:eastAsia="仿宋_GB2312" w:hAnsi="Times New Roman" w:cs="Times New Roman"/>
        </w:rPr>
        <w:t>“</w:t>
      </w:r>
      <w:r>
        <w:rPr>
          <w:rFonts w:ascii="Times New Roman" w:eastAsia="仿宋_GB2312" w:hAnsi="Times New Roman" w:cs="Times New Roman"/>
        </w:rPr>
        <w:t>增强补育</w:t>
      </w:r>
      <w:r>
        <w:rPr>
          <w:rFonts w:ascii="Times New Roman" w:eastAsia="仿宋_GB2312" w:hAnsi="Times New Roman" w:cs="Times New Roman"/>
        </w:rPr>
        <w:t>”</w:t>
      </w:r>
      <w:r>
        <w:rPr>
          <w:rFonts w:ascii="Times New Roman" w:eastAsia="仿宋_GB2312" w:hAnsi="Times New Roman" w:cs="Times New Roman"/>
        </w:rPr>
        <w:t>高质量发展推进会相关部署，对照《省政府办公厅关于进一步加强县域特色优势产业发展的实施意见》《省政府办公厅关</w:t>
      </w:r>
      <w:r>
        <w:rPr>
          <w:rFonts w:ascii="Times New Roman" w:eastAsia="仿宋_GB2312" w:hAnsi="Times New Roman" w:cs="Times New Roman"/>
        </w:rPr>
        <w:t>于支持优质企业增资扩产提质增效的实施意见》《无锡市关于推进产业</w:t>
      </w:r>
      <w:r>
        <w:rPr>
          <w:rFonts w:ascii="Times New Roman" w:eastAsia="仿宋_GB2312" w:hAnsi="Times New Roman" w:cs="Times New Roman"/>
        </w:rPr>
        <w:t>“</w:t>
      </w:r>
      <w:r>
        <w:rPr>
          <w:rFonts w:ascii="Times New Roman" w:eastAsia="仿宋_GB2312" w:hAnsi="Times New Roman" w:cs="Times New Roman"/>
        </w:rPr>
        <w:t>增强补育</w:t>
      </w:r>
      <w:r>
        <w:rPr>
          <w:rFonts w:ascii="Times New Roman" w:eastAsia="仿宋_GB2312" w:hAnsi="Times New Roman" w:cs="Times New Roman"/>
        </w:rPr>
        <w:t>”</w:t>
      </w:r>
      <w:r>
        <w:rPr>
          <w:rFonts w:ascii="Times New Roman" w:eastAsia="仿宋_GB2312" w:hAnsi="Times New Roman" w:cs="Times New Roman"/>
        </w:rPr>
        <w:t>高质量发展的实施方案》等相关文件要求，聚焦新型工业化核心任务，持续深化</w:t>
      </w:r>
      <w:r>
        <w:rPr>
          <w:rFonts w:ascii="Times New Roman" w:eastAsia="仿宋_GB2312" w:hAnsi="Times New Roman" w:cs="Times New Roman"/>
        </w:rPr>
        <w:t>“3+3+N”</w:t>
      </w:r>
      <w:r>
        <w:rPr>
          <w:rFonts w:ascii="Times New Roman" w:eastAsia="仿宋_GB2312" w:hAnsi="Times New Roman" w:cs="Times New Roman"/>
        </w:rPr>
        <w:t>现代产业集群发展，围绕</w:t>
      </w:r>
      <w:r>
        <w:rPr>
          <w:rFonts w:ascii="Times New Roman" w:eastAsia="仿宋_GB2312" w:hAnsi="Times New Roman" w:cs="Times New Roman"/>
        </w:rPr>
        <w:t>“</w:t>
      </w:r>
      <w:r>
        <w:rPr>
          <w:rFonts w:ascii="Times New Roman" w:eastAsia="仿宋_GB2312" w:hAnsi="Times New Roman" w:cs="Times New Roman"/>
        </w:rPr>
        <w:t>支持企业增资扩产、做强主导优势产业、开展</w:t>
      </w:r>
      <w:r>
        <w:rPr>
          <w:rFonts w:ascii="Times New Roman" w:eastAsia="仿宋_GB2312" w:hAnsi="Times New Roman" w:cs="Times New Roman"/>
        </w:rPr>
        <w:t>‘</w:t>
      </w:r>
      <w:r>
        <w:rPr>
          <w:rFonts w:ascii="Times New Roman" w:eastAsia="仿宋_GB2312" w:hAnsi="Times New Roman" w:cs="Times New Roman"/>
        </w:rPr>
        <w:t>补短板</w:t>
      </w:r>
      <w:r>
        <w:rPr>
          <w:rFonts w:ascii="Times New Roman" w:eastAsia="仿宋_GB2312" w:hAnsi="Times New Roman" w:cs="Times New Roman"/>
        </w:rPr>
        <w:t>’</w:t>
      </w:r>
      <w:r>
        <w:rPr>
          <w:rFonts w:ascii="Times New Roman" w:eastAsia="仿宋_GB2312" w:hAnsi="Times New Roman" w:cs="Times New Roman"/>
        </w:rPr>
        <w:t>技术攻关、培育壮大未来产业</w:t>
      </w:r>
      <w:r>
        <w:rPr>
          <w:rFonts w:ascii="Times New Roman" w:eastAsia="仿宋_GB2312" w:hAnsi="Times New Roman" w:cs="Times New Roman"/>
        </w:rPr>
        <w:t>”</w:t>
      </w:r>
      <w:r>
        <w:rPr>
          <w:rFonts w:ascii="Times New Roman" w:eastAsia="仿宋_GB2312" w:hAnsi="Times New Roman" w:cs="Times New Roman"/>
        </w:rPr>
        <w:t>四大核心任务，推动全市产业提质升级。</w:t>
      </w:r>
    </w:p>
    <w:p w:rsidR="006134C9" w:rsidRDefault="000B454C">
      <w:pPr>
        <w:widowControl w:val="0"/>
        <w:kinsoku/>
        <w:spacing w:line="576" w:lineRule="exact"/>
        <w:ind w:firstLineChars="200" w:firstLine="640"/>
        <w:jc w:val="both"/>
        <w:outlineLvl w:val="1"/>
        <w:rPr>
          <w:rFonts w:ascii="黑体" w:eastAsia="黑体" w:hAnsi="黑体" w:cs="黑体"/>
          <w:sz w:val="32"/>
          <w:szCs w:val="32"/>
        </w:rPr>
      </w:pPr>
      <w:r>
        <w:rPr>
          <w:rFonts w:ascii="黑体" w:eastAsia="黑体" w:hAnsi="黑体" w:cs="黑体"/>
          <w:sz w:val="32"/>
          <w:szCs w:val="32"/>
        </w:rPr>
        <w:t>二、工作目标</w:t>
      </w:r>
    </w:p>
    <w:p w:rsidR="006134C9" w:rsidRDefault="000B454C">
      <w:pPr>
        <w:pStyle w:val="a5"/>
        <w:widowControl w:val="0"/>
        <w:kinsoku/>
        <w:spacing w:line="576" w:lineRule="exact"/>
        <w:ind w:firstLine="647"/>
        <w:jc w:val="both"/>
        <w:rPr>
          <w:rFonts w:ascii="Times New Roman" w:eastAsia="仿宋_GB2312" w:hAnsi="Times New Roman" w:cs="Times New Roman"/>
        </w:rPr>
      </w:pPr>
      <w:r>
        <w:rPr>
          <w:rFonts w:ascii="Times New Roman" w:eastAsia="仿宋_GB2312" w:hAnsi="Times New Roman" w:cs="Times New Roman"/>
        </w:rPr>
        <w:t>力争到</w:t>
      </w:r>
      <w:r>
        <w:rPr>
          <w:rFonts w:ascii="Times New Roman" w:eastAsia="仿宋_GB2312" w:hAnsi="Times New Roman" w:cs="Times New Roman"/>
        </w:rPr>
        <w:t>2028</w:t>
      </w:r>
      <w:r>
        <w:rPr>
          <w:rFonts w:ascii="Times New Roman" w:eastAsia="仿宋_GB2312" w:hAnsi="Times New Roman" w:cs="Times New Roman"/>
        </w:rPr>
        <w:t>年，全市规上工业总产值达</w:t>
      </w:r>
      <w:r>
        <w:rPr>
          <w:rFonts w:ascii="Times New Roman" w:eastAsia="仿宋_GB2312" w:hAnsi="Times New Roman" w:cs="Times New Roman"/>
        </w:rPr>
        <w:t>6500</w:t>
      </w:r>
      <w:r>
        <w:rPr>
          <w:rFonts w:ascii="Times New Roman" w:eastAsia="仿宋_GB2312" w:hAnsi="Times New Roman" w:cs="Times New Roman"/>
        </w:rPr>
        <w:t>亿元，制造业增加值占</w:t>
      </w:r>
      <w:r>
        <w:rPr>
          <w:rFonts w:ascii="Times New Roman" w:eastAsia="仿宋_GB2312" w:hAnsi="Times New Roman" w:cs="Times New Roman"/>
        </w:rPr>
        <w:t>GDP</w:t>
      </w:r>
      <w:r>
        <w:rPr>
          <w:rFonts w:ascii="Times New Roman" w:eastAsia="仿宋_GB2312" w:hAnsi="Times New Roman" w:cs="Times New Roman"/>
        </w:rPr>
        <w:t>比重保持在合理区间，地标产业规模突破</w:t>
      </w:r>
      <w:r>
        <w:rPr>
          <w:rFonts w:ascii="Times New Roman" w:eastAsia="仿宋_GB2312" w:hAnsi="Times New Roman" w:cs="Times New Roman"/>
        </w:rPr>
        <w:t>2700</w:t>
      </w:r>
      <w:r>
        <w:rPr>
          <w:rFonts w:ascii="Times New Roman" w:eastAsia="仿宋_GB2312" w:hAnsi="Times New Roman" w:cs="Times New Roman"/>
        </w:rPr>
        <w:t>亿元，新兴产业规模突破</w:t>
      </w:r>
      <w:r>
        <w:rPr>
          <w:rFonts w:ascii="Times New Roman" w:eastAsia="仿宋_GB2312" w:hAnsi="Times New Roman" w:cs="Times New Roman"/>
        </w:rPr>
        <w:t>1000</w:t>
      </w:r>
      <w:r>
        <w:rPr>
          <w:rFonts w:ascii="Times New Roman" w:eastAsia="仿宋_GB2312" w:hAnsi="Times New Roman" w:cs="Times New Roman"/>
        </w:rPr>
        <w:t>亿元。在增资扩产方面，引导优质企业围绕智能化、绿色化、</w:t>
      </w:r>
      <w:r>
        <w:rPr>
          <w:rFonts w:ascii="Times New Roman" w:eastAsia="仿宋_GB2312" w:hAnsi="Times New Roman" w:cs="Times New Roman"/>
        </w:rPr>
        <w:t>融合化开展增资扩产，增强产业发</w:t>
      </w:r>
      <w:r>
        <w:rPr>
          <w:rFonts w:ascii="Times New Roman" w:eastAsia="仿宋_GB2312" w:hAnsi="Times New Roman" w:cs="Times New Roman"/>
        </w:rPr>
        <w:lastRenderedPageBreak/>
        <w:t>展后劲。在做强主导产业方面，因地制宜发展特色优势产业，创建中小企业特色产业集群，培育特色产业园区，增强区域产业核心竞争力。在</w:t>
      </w:r>
      <w:r>
        <w:rPr>
          <w:rFonts w:ascii="Times New Roman" w:eastAsia="仿宋_GB2312" w:hAnsi="Times New Roman" w:cs="Times New Roman"/>
        </w:rPr>
        <w:t>“</w:t>
      </w:r>
      <w:r>
        <w:rPr>
          <w:rFonts w:ascii="Times New Roman" w:eastAsia="仿宋_GB2312" w:hAnsi="Times New Roman" w:cs="Times New Roman"/>
        </w:rPr>
        <w:t>补短板</w:t>
      </w:r>
      <w:r>
        <w:rPr>
          <w:rFonts w:ascii="Times New Roman" w:eastAsia="仿宋_GB2312" w:hAnsi="Times New Roman" w:cs="Times New Roman"/>
        </w:rPr>
        <w:t>”</w:t>
      </w:r>
      <w:r>
        <w:rPr>
          <w:rFonts w:ascii="Times New Roman" w:eastAsia="仿宋_GB2312" w:hAnsi="Times New Roman" w:cs="Times New Roman"/>
        </w:rPr>
        <w:t>技术攻关方面，聚焦关键核心技术突破，强化企业创新主体地位，增强科技供给、挖掘产业潜能。在培育未来产业方面，引育一批具有生态主导、引领发展的未来产业头部企业和行业骨干企业，抢占产业竞争制高点。</w:t>
      </w:r>
    </w:p>
    <w:p w:rsidR="006134C9" w:rsidRDefault="000B454C">
      <w:pPr>
        <w:widowControl w:val="0"/>
        <w:kinsoku/>
        <w:spacing w:line="576" w:lineRule="exact"/>
        <w:ind w:firstLineChars="200" w:firstLine="640"/>
        <w:jc w:val="both"/>
        <w:outlineLvl w:val="1"/>
        <w:rPr>
          <w:rFonts w:ascii="黑体" w:eastAsia="黑体" w:hAnsi="黑体" w:cs="黑体"/>
          <w:sz w:val="32"/>
          <w:szCs w:val="32"/>
        </w:rPr>
      </w:pPr>
      <w:r>
        <w:rPr>
          <w:rFonts w:ascii="黑体" w:eastAsia="黑体" w:hAnsi="黑体" w:cs="黑体"/>
          <w:sz w:val="32"/>
          <w:szCs w:val="32"/>
        </w:rPr>
        <w:t>三、重点工作</w:t>
      </w:r>
    </w:p>
    <w:p w:rsidR="006134C9" w:rsidRDefault="000B454C">
      <w:pPr>
        <w:widowControl w:val="0"/>
        <w:kinsoku/>
        <w:spacing w:line="576"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（一）支持企业增资扩产</w:t>
      </w:r>
    </w:p>
    <w:p w:rsidR="006134C9" w:rsidRDefault="000B454C">
      <w:pPr>
        <w:pStyle w:val="a5"/>
        <w:widowControl w:val="0"/>
        <w:kinsoku/>
        <w:spacing w:line="576" w:lineRule="exact"/>
        <w:ind w:firstLineChars="200" w:firstLine="640"/>
        <w:jc w:val="both"/>
        <w:rPr>
          <w:rFonts w:ascii="Times New Roman" w:eastAsia="仿宋_GB2312" w:hAnsi="Times New Roman" w:cs="Times New Roman"/>
        </w:rPr>
      </w:pPr>
      <w:r>
        <w:rPr>
          <w:rFonts w:ascii="Times New Roman" w:eastAsia="仿宋_GB2312" w:hAnsi="Times New Roman" w:cs="Times New Roman"/>
        </w:rPr>
        <w:t>1.</w:t>
      </w:r>
      <w:r>
        <w:rPr>
          <w:rFonts w:ascii="Times New Roman" w:eastAsia="仿宋_GB2312" w:hAnsi="Times New Roman" w:cs="Times New Roman"/>
        </w:rPr>
        <w:t>明确增资扩产方向。聚</w:t>
      </w:r>
      <w:r>
        <w:rPr>
          <w:rFonts w:ascii="Times New Roman" w:eastAsia="仿宋_GB2312" w:hAnsi="Times New Roman" w:cs="Times New Roman"/>
        </w:rPr>
        <w:t>焦</w:t>
      </w:r>
      <w:r>
        <w:rPr>
          <w:rFonts w:ascii="Times New Roman" w:eastAsia="仿宋_GB2312" w:hAnsi="Times New Roman" w:cs="Times New Roman"/>
        </w:rPr>
        <w:t>“3+3+N”</w:t>
      </w:r>
      <w:r>
        <w:rPr>
          <w:rFonts w:ascii="Times New Roman" w:eastAsia="仿宋_GB2312" w:hAnsi="Times New Roman" w:cs="Times New Roman"/>
        </w:rPr>
        <w:t>现代产业集群，围绕优化提升地标产业、培育壮大新兴产业和谋划发展未来产业，支持企业通过并购重组、定向增发、利润再投资等方式整合资源、扩产提能，加快推进工业企业规模提升。通过分级走访精准掌握企业扩产意愿、投资计划和要素需求，推动企业潜在需求转化为实质性项目，每年实施</w:t>
      </w:r>
      <w:r>
        <w:rPr>
          <w:rFonts w:ascii="Times New Roman" w:eastAsia="仿宋_GB2312" w:hAnsi="Times New Roman" w:cs="Times New Roman"/>
        </w:rPr>
        <w:t>1000</w:t>
      </w:r>
      <w:r>
        <w:rPr>
          <w:rFonts w:ascii="Times New Roman" w:eastAsia="仿宋_GB2312" w:hAnsi="Times New Roman" w:cs="Times New Roman"/>
        </w:rPr>
        <w:t>万元以上工业企业</w:t>
      </w:r>
      <w:r>
        <w:rPr>
          <w:rFonts w:ascii="Times New Roman" w:eastAsia="仿宋_GB2312" w:hAnsi="Times New Roman" w:cs="Times New Roman"/>
        </w:rPr>
        <w:t>“</w:t>
      </w:r>
      <w:r>
        <w:rPr>
          <w:rFonts w:ascii="Times New Roman" w:eastAsia="仿宋_GB2312" w:hAnsi="Times New Roman" w:cs="Times New Roman"/>
        </w:rPr>
        <w:t>增资扩产</w:t>
      </w:r>
      <w:r>
        <w:rPr>
          <w:rFonts w:ascii="Times New Roman" w:eastAsia="仿宋_GB2312" w:hAnsi="Times New Roman" w:cs="Times New Roman"/>
        </w:rPr>
        <w:t>”</w:t>
      </w:r>
      <w:r>
        <w:rPr>
          <w:rFonts w:ascii="Times New Roman" w:eastAsia="仿宋_GB2312" w:hAnsi="Times New Roman" w:cs="Times New Roman"/>
        </w:rPr>
        <w:t>项目</w:t>
      </w:r>
      <w:r>
        <w:rPr>
          <w:rFonts w:ascii="Times New Roman" w:eastAsia="仿宋_GB2312" w:hAnsi="Times New Roman" w:cs="Times New Roman"/>
        </w:rPr>
        <w:t>130</w:t>
      </w:r>
      <w:r>
        <w:rPr>
          <w:rFonts w:ascii="Times New Roman" w:eastAsia="仿宋_GB2312" w:hAnsi="Times New Roman" w:cs="Times New Roman"/>
        </w:rPr>
        <w:t>个左右、新增投资</w:t>
      </w:r>
      <w:r>
        <w:rPr>
          <w:rFonts w:ascii="Times New Roman" w:eastAsia="仿宋_GB2312" w:hAnsi="Times New Roman" w:cs="Times New Roman"/>
        </w:rPr>
        <w:t>150</w:t>
      </w:r>
      <w:r>
        <w:rPr>
          <w:rFonts w:ascii="Times New Roman" w:eastAsia="仿宋_GB2312" w:hAnsi="Times New Roman" w:cs="Times New Roman"/>
        </w:rPr>
        <w:t>亿元左右，到</w:t>
      </w:r>
      <w:r>
        <w:rPr>
          <w:rFonts w:ascii="Times New Roman" w:eastAsia="仿宋_GB2312" w:hAnsi="Times New Roman" w:cs="Times New Roman"/>
        </w:rPr>
        <w:t>2028</w:t>
      </w:r>
      <w:r>
        <w:rPr>
          <w:rFonts w:ascii="Times New Roman" w:eastAsia="仿宋_GB2312" w:hAnsi="Times New Roman" w:cs="Times New Roman"/>
        </w:rPr>
        <w:t>年，累计实施</w:t>
      </w:r>
      <w:r>
        <w:rPr>
          <w:rFonts w:ascii="Times New Roman" w:eastAsia="仿宋_GB2312" w:hAnsi="Times New Roman" w:cs="Times New Roman"/>
        </w:rPr>
        <w:t>1000</w:t>
      </w:r>
      <w:r>
        <w:rPr>
          <w:rFonts w:ascii="Times New Roman" w:eastAsia="仿宋_GB2312" w:hAnsi="Times New Roman" w:cs="Times New Roman"/>
        </w:rPr>
        <w:t>万元以上工业企业</w:t>
      </w:r>
      <w:r>
        <w:rPr>
          <w:rFonts w:ascii="Times New Roman" w:eastAsia="仿宋_GB2312" w:hAnsi="Times New Roman" w:cs="Times New Roman"/>
        </w:rPr>
        <w:t>“</w:t>
      </w:r>
      <w:r>
        <w:rPr>
          <w:rFonts w:ascii="Times New Roman" w:eastAsia="仿宋_GB2312" w:hAnsi="Times New Roman" w:cs="Times New Roman"/>
        </w:rPr>
        <w:t>增资扩产</w:t>
      </w:r>
      <w:r>
        <w:rPr>
          <w:rFonts w:ascii="Times New Roman" w:eastAsia="仿宋_GB2312" w:hAnsi="Times New Roman" w:cs="Times New Roman"/>
        </w:rPr>
        <w:t>”</w:t>
      </w:r>
      <w:r>
        <w:rPr>
          <w:rFonts w:ascii="Times New Roman" w:eastAsia="仿宋_GB2312" w:hAnsi="Times New Roman" w:cs="Times New Roman"/>
        </w:rPr>
        <w:t>项目不少于</w:t>
      </w:r>
      <w:r>
        <w:rPr>
          <w:rFonts w:ascii="Times New Roman" w:eastAsia="仿宋_GB2312" w:hAnsi="Times New Roman" w:cs="Times New Roman"/>
        </w:rPr>
        <w:t>400</w:t>
      </w:r>
      <w:r>
        <w:rPr>
          <w:rFonts w:ascii="Times New Roman" w:eastAsia="仿宋_GB2312" w:hAnsi="Times New Roman" w:cs="Times New Roman"/>
        </w:rPr>
        <w:t>个，总投资额不低于</w:t>
      </w:r>
      <w:r>
        <w:rPr>
          <w:rFonts w:ascii="Times New Roman" w:eastAsia="仿宋_GB2312" w:hAnsi="Times New Roman" w:cs="Times New Roman"/>
        </w:rPr>
        <w:t>500</w:t>
      </w:r>
      <w:r>
        <w:rPr>
          <w:rFonts w:ascii="Times New Roman" w:eastAsia="仿宋_GB2312" w:hAnsi="Times New Roman" w:cs="Times New Roman"/>
        </w:rPr>
        <w:t>亿元。〔责任单位：市工业和信息化局、市发展改革委，各园区、</w:t>
      </w:r>
      <w:r>
        <w:rPr>
          <w:rFonts w:ascii="Times New Roman" w:eastAsia="仿宋_GB2312" w:hAnsi="Times New Roman" w:cs="Times New Roman"/>
        </w:rPr>
        <w:t>镇、街道。以下均需各园区、镇、街道具体落实，不再</w:t>
      </w:r>
      <w:r>
        <w:rPr>
          <w:rFonts w:ascii="Times New Roman" w:eastAsia="仿宋_GB2312" w:hAnsi="Times New Roman" w:cs="Times New Roman"/>
        </w:rPr>
        <w:t>列出〕</w:t>
      </w:r>
    </w:p>
    <w:p w:rsidR="006134C9" w:rsidRDefault="000B454C">
      <w:pPr>
        <w:pStyle w:val="a5"/>
        <w:widowControl w:val="0"/>
        <w:kinsoku/>
        <w:spacing w:line="576" w:lineRule="exact"/>
        <w:ind w:firstLine="630"/>
        <w:jc w:val="both"/>
        <w:rPr>
          <w:rFonts w:ascii="Times New Roman" w:eastAsia="仿宋_GB2312" w:hAnsi="Times New Roman" w:cs="Times New Roman"/>
        </w:rPr>
      </w:pPr>
      <w:r>
        <w:rPr>
          <w:rFonts w:ascii="Times New Roman" w:eastAsia="仿宋_GB2312" w:hAnsi="Times New Roman" w:cs="Times New Roman"/>
        </w:rPr>
        <w:t>2.</w:t>
      </w:r>
      <w:r>
        <w:rPr>
          <w:rFonts w:ascii="Times New Roman" w:eastAsia="仿宋_GB2312" w:hAnsi="Times New Roman" w:cs="Times New Roman"/>
        </w:rPr>
        <w:t>强化项目精准服务。</w:t>
      </w:r>
      <w:r>
        <w:rPr>
          <w:rFonts w:ascii="Times New Roman" w:eastAsia="仿宋_GB2312" w:hAnsi="Times New Roman" w:cs="Times New Roman"/>
        </w:rPr>
        <w:t>持续完善总投资</w:t>
      </w:r>
      <w:r>
        <w:rPr>
          <w:rFonts w:ascii="Times New Roman" w:eastAsia="仿宋_GB2312" w:hAnsi="Times New Roman" w:cs="Times New Roman"/>
        </w:rPr>
        <w:t>1000</w:t>
      </w:r>
      <w:r>
        <w:rPr>
          <w:rFonts w:ascii="Times New Roman" w:eastAsia="仿宋_GB2312" w:hAnsi="Times New Roman" w:cs="Times New Roman"/>
        </w:rPr>
        <w:t>万元以上工业项目全生命周期跟踪管理服务机制，建立重点工业企业跟踪服务库和重点工业项目管理库，分类梳理储备项目、已备案未开工项目、已开工未竣工项目和当年度竣工项目</w:t>
      </w:r>
      <w:r>
        <w:rPr>
          <w:rFonts w:ascii="Times New Roman" w:eastAsia="仿宋_GB2312" w:hAnsi="Times New Roman" w:cs="Times New Roman"/>
        </w:rPr>
        <w:t>“</w:t>
      </w:r>
      <w:r>
        <w:rPr>
          <w:rFonts w:ascii="Times New Roman" w:eastAsia="仿宋_GB2312" w:hAnsi="Times New Roman" w:cs="Times New Roman"/>
        </w:rPr>
        <w:t>四张清单</w:t>
      </w:r>
      <w:r>
        <w:rPr>
          <w:rFonts w:ascii="Times New Roman" w:eastAsia="仿宋_GB2312" w:hAnsi="Times New Roman" w:cs="Times New Roman"/>
        </w:rPr>
        <w:t>”</w:t>
      </w:r>
      <w:r>
        <w:rPr>
          <w:rFonts w:ascii="Times New Roman" w:eastAsia="仿宋_GB2312" w:hAnsi="Times New Roman" w:cs="Times New Roman"/>
        </w:rPr>
        <w:t>，实</w:t>
      </w:r>
      <w:r>
        <w:rPr>
          <w:rFonts w:ascii="Times New Roman" w:eastAsia="仿宋_GB2312" w:hAnsi="Times New Roman" w:cs="Times New Roman"/>
        </w:rPr>
        <w:lastRenderedPageBreak/>
        <w:t>行</w:t>
      </w:r>
      <w:r>
        <w:rPr>
          <w:rFonts w:ascii="Times New Roman" w:eastAsia="仿宋_GB2312" w:hAnsi="Times New Roman" w:cs="Times New Roman"/>
        </w:rPr>
        <w:t>“</w:t>
      </w:r>
      <w:r>
        <w:rPr>
          <w:rFonts w:ascii="Times New Roman" w:eastAsia="仿宋_GB2312" w:hAnsi="Times New Roman" w:cs="Times New Roman"/>
        </w:rPr>
        <w:t>一企一档</w:t>
      </w:r>
      <w:r>
        <w:rPr>
          <w:rFonts w:ascii="Times New Roman" w:eastAsia="仿宋_GB2312" w:hAnsi="Times New Roman" w:cs="Times New Roman"/>
        </w:rPr>
        <w:t>”</w:t>
      </w:r>
      <w:r>
        <w:rPr>
          <w:rFonts w:ascii="Times New Roman" w:eastAsia="仿宋_GB2312" w:hAnsi="Times New Roman" w:cs="Times New Roman"/>
        </w:rPr>
        <w:t>、专人挂钩、滚动更新。市级层面牵头做好项目全链条管理，各属地板块负责具体推进，构建从项目挖掘、要素保障、备案开工到投产达效的</w:t>
      </w:r>
      <w:r>
        <w:rPr>
          <w:rFonts w:ascii="Times New Roman" w:eastAsia="仿宋_GB2312" w:hAnsi="Times New Roman" w:cs="Times New Roman"/>
        </w:rPr>
        <w:t>“</w:t>
      </w:r>
      <w:r>
        <w:rPr>
          <w:rFonts w:ascii="Times New Roman" w:eastAsia="仿宋_GB2312" w:hAnsi="Times New Roman" w:cs="Times New Roman"/>
        </w:rPr>
        <w:t>发现</w:t>
      </w:r>
      <w:r>
        <w:rPr>
          <w:rFonts w:ascii="Times New Roman" w:eastAsia="仿宋_GB2312" w:hAnsi="Times New Roman" w:cs="Times New Roman"/>
        </w:rPr>
        <w:t>—</w:t>
      </w:r>
      <w:r>
        <w:rPr>
          <w:rFonts w:ascii="Times New Roman" w:eastAsia="仿宋_GB2312" w:hAnsi="Times New Roman" w:cs="Times New Roman"/>
        </w:rPr>
        <w:t>培育</w:t>
      </w:r>
      <w:r>
        <w:rPr>
          <w:rFonts w:ascii="Times New Roman" w:eastAsia="仿宋_GB2312" w:hAnsi="Times New Roman" w:cs="Times New Roman"/>
        </w:rPr>
        <w:t>—</w:t>
      </w:r>
      <w:r>
        <w:rPr>
          <w:rFonts w:ascii="Times New Roman" w:eastAsia="仿宋_GB2312" w:hAnsi="Times New Roman" w:cs="Times New Roman"/>
        </w:rPr>
        <w:t>服务</w:t>
      </w:r>
      <w:r>
        <w:rPr>
          <w:rFonts w:ascii="Times New Roman" w:eastAsia="仿宋_GB2312" w:hAnsi="Times New Roman" w:cs="Times New Roman"/>
        </w:rPr>
        <w:t>—</w:t>
      </w:r>
      <w:r>
        <w:rPr>
          <w:rFonts w:ascii="Times New Roman" w:eastAsia="仿宋_GB2312" w:hAnsi="Times New Roman" w:cs="Times New Roman"/>
        </w:rPr>
        <w:t>激励</w:t>
      </w:r>
      <w:r>
        <w:rPr>
          <w:rFonts w:ascii="Times New Roman" w:eastAsia="仿宋_GB2312" w:hAnsi="Times New Roman" w:cs="Times New Roman"/>
        </w:rPr>
        <w:t>—</w:t>
      </w:r>
      <w:r>
        <w:rPr>
          <w:rFonts w:ascii="Times New Roman" w:eastAsia="仿宋_GB2312" w:hAnsi="Times New Roman" w:cs="Times New Roman"/>
        </w:rPr>
        <w:t>评估</w:t>
      </w:r>
      <w:r>
        <w:rPr>
          <w:rFonts w:ascii="Times New Roman" w:eastAsia="仿宋_GB2312" w:hAnsi="Times New Roman" w:cs="Times New Roman"/>
        </w:rPr>
        <w:t>”</w:t>
      </w:r>
      <w:r>
        <w:rPr>
          <w:rFonts w:ascii="Times New Roman" w:eastAsia="仿宋_GB2312" w:hAnsi="Times New Roman" w:cs="Times New Roman"/>
        </w:rPr>
        <w:t>闭环体系，确保项目高效推进、早见成效。〔责任单位：市工业和信息化局、市发展改革委、市自然资源规划局、市住房城乡建设局、市应急管理局、宜兴生态环境</w:t>
      </w:r>
      <w:r>
        <w:rPr>
          <w:rFonts w:ascii="Times New Roman" w:eastAsia="仿宋_GB2312" w:hAnsi="Times New Roman" w:cs="Times New Roman"/>
        </w:rPr>
        <w:t>局〕</w:t>
      </w:r>
    </w:p>
    <w:p w:rsidR="006134C9" w:rsidRDefault="000B454C">
      <w:pPr>
        <w:widowControl w:val="0"/>
        <w:kinsoku/>
        <w:spacing w:line="576"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（二）做强主导优势产业</w:t>
      </w:r>
    </w:p>
    <w:p w:rsidR="006134C9" w:rsidRDefault="000B454C">
      <w:pPr>
        <w:pStyle w:val="a5"/>
        <w:widowControl w:val="0"/>
        <w:kinsoku/>
        <w:spacing w:line="576" w:lineRule="exact"/>
        <w:ind w:firstLine="643"/>
        <w:jc w:val="both"/>
        <w:rPr>
          <w:rFonts w:ascii="Times New Roman" w:eastAsia="仿宋_GB2312" w:hAnsi="Times New Roman" w:cs="Times New Roman"/>
        </w:rPr>
      </w:pPr>
      <w:r>
        <w:rPr>
          <w:rFonts w:ascii="Times New Roman" w:eastAsia="仿宋_GB2312" w:hAnsi="Times New Roman" w:cs="Times New Roman"/>
        </w:rPr>
        <w:t>3.</w:t>
      </w:r>
      <w:r>
        <w:rPr>
          <w:rFonts w:ascii="Times New Roman" w:eastAsia="仿宋_GB2312" w:hAnsi="Times New Roman" w:cs="Times New Roman"/>
        </w:rPr>
        <w:t>做强优势产业规模。</w:t>
      </w:r>
      <w:r>
        <w:rPr>
          <w:rFonts w:ascii="Times New Roman" w:eastAsia="仿宋_GB2312" w:hAnsi="Times New Roman" w:cs="Times New Roman"/>
        </w:rPr>
        <w:t>系统构建层次分明、优势互补的</w:t>
      </w:r>
      <w:r>
        <w:rPr>
          <w:rFonts w:ascii="Times New Roman" w:eastAsia="仿宋_GB2312" w:hAnsi="Times New Roman" w:cs="Times New Roman"/>
        </w:rPr>
        <w:t>“3+3+N”</w:t>
      </w:r>
      <w:r>
        <w:rPr>
          <w:rFonts w:ascii="Times New Roman" w:eastAsia="仿宋_GB2312" w:hAnsi="Times New Roman" w:cs="Times New Roman"/>
        </w:rPr>
        <w:t>现代产业集群，推进特色优势产业列入全省县域特色优势产业目录，通过强化顶层设计、优化政策供给、整合要素资源、推动创新驱动、促进集群发展等一系列精准举措，全方位赋能产业升级。官林镇要重点围绕新型电力装备强链补链延链，全力争创国家级中小企业特色产业集群。经开区围绕集成电路材料、光伏等产业，环科园围绕节能环保产业，丁蜀镇围绕陶瓷耐材产业，争创省级及以上中小企业特色产业集群。〔责任单位：市工业和信息化局〕</w:t>
      </w:r>
    </w:p>
    <w:p w:rsidR="006134C9" w:rsidRDefault="000B454C">
      <w:pPr>
        <w:pStyle w:val="a5"/>
        <w:widowControl w:val="0"/>
        <w:kinsoku/>
        <w:spacing w:line="576" w:lineRule="exact"/>
        <w:ind w:firstLineChars="200" w:firstLine="640"/>
        <w:jc w:val="both"/>
        <w:rPr>
          <w:rFonts w:ascii="Times New Roman" w:eastAsia="仿宋_GB2312" w:hAnsi="Times New Roman" w:cs="Times New Roman"/>
        </w:rPr>
      </w:pPr>
      <w:r>
        <w:rPr>
          <w:rFonts w:ascii="Times New Roman" w:eastAsia="仿宋_GB2312" w:hAnsi="Times New Roman" w:cs="Times New Roman"/>
        </w:rPr>
        <w:t>4.</w:t>
      </w:r>
      <w:r>
        <w:rPr>
          <w:rFonts w:ascii="Times New Roman" w:eastAsia="仿宋_GB2312" w:hAnsi="Times New Roman" w:cs="Times New Roman"/>
        </w:rPr>
        <w:t>建优特色产业园</w:t>
      </w:r>
      <w:r>
        <w:rPr>
          <w:rFonts w:ascii="Times New Roman" w:eastAsia="仿宋_GB2312" w:hAnsi="Times New Roman" w:cs="Times New Roman"/>
        </w:rPr>
        <w:t>区。</w:t>
      </w:r>
      <w:r>
        <w:rPr>
          <w:rFonts w:ascii="Times New Roman" w:eastAsia="仿宋_GB2312" w:hAnsi="Times New Roman" w:cs="Times New Roman"/>
        </w:rPr>
        <w:t>对照无锡市特色产业园区</w:t>
      </w:r>
      <w:r>
        <w:rPr>
          <w:rFonts w:ascii="Times New Roman" w:eastAsia="仿宋_GB2312" w:hAnsi="Times New Roman" w:cs="Times New Roman"/>
        </w:rPr>
        <w:t>“</w:t>
      </w:r>
      <w:r>
        <w:rPr>
          <w:rFonts w:ascii="Times New Roman" w:eastAsia="仿宋_GB2312" w:hAnsi="Times New Roman" w:cs="Times New Roman"/>
        </w:rPr>
        <w:t>六个一</w:t>
      </w:r>
      <w:r>
        <w:rPr>
          <w:rFonts w:ascii="Times New Roman" w:eastAsia="仿宋_GB2312" w:hAnsi="Times New Roman" w:cs="Times New Roman"/>
        </w:rPr>
        <w:t>”</w:t>
      </w:r>
      <w:r>
        <w:rPr>
          <w:rFonts w:ascii="Times New Roman" w:eastAsia="仿宋_GB2312" w:hAnsi="Times New Roman" w:cs="Times New Roman"/>
        </w:rPr>
        <w:t>（园区规划、主导产业、专业队伍、专项政策、创新平台、产业基金）建设标准，布局园区产业优势赛道，建立园区梯次培育体系，优化园区指导服务举措，强化园区动态监测评价，将特色产业园区建设成为各板块发展区域特色产业集群的主阵地。到</w:t>
      </w:r>
      <w:r>
        <w:rPr>
          <w:rFonts w:ascii="Times New Roman" w:eastAsia="仿宋_GB2312" w:hAnsi="Times New Roman" w:cs="Times New Roman"/>
        </w:rPr>
        <w:t>2028</w:t>
      </w:r>
      <w:r>
        <w:rPr>
          <w:rFonts w:ascii="Times New Roman" w:eastAsia="仿宋_GB2312" w:hAnsi="Times New Roman" w:cs="Times New Roman"/>
        </w:rPr>
        <w:t>年，全市累计培育特色产业园区</w:t>
      </w:r>
      <w:r>
        <w:rPr>
          <w:rFonts w:ascii="Times New Roman" w:eastAsia="仿宋_GB2312" w:hAnsi="Times New Roman" w:cs="Times New Roman"/>
        </w:rPr>
        <w:t>20</w:t>
      </w:r>
      <w:r>
        <w:rPr>
          <w:rFonts w:ascii="Times New Roman" w:eastAsia="仿宋_GB2312" w:hAnsi="Times New Roman" w:cs="Times New Roman"/>
        </w:rPr>
        <w:t>家左右，环科园、经开区力争各培育</w:t>
      </w:r>
      <w:r>
        <w:rPr>
          <w:rFonts w:ascii="Times New Roman" w:eastAsia="仿宋_GB2312" w:hAnsi="Times New Roman" w:cs="Times New Roman"/>
        </w:rPr>
        <w:t>3</w:t>
      </w:r>
      <w:r>
        <w:rPr>
          <w:rFonts w:ascii="Times New Roman" w:eastAsia="仿宋_GB2312" w:hAnsi="Times New Roman" w:cs="Times New Roman"/>
        </w:rPr>
        <w:t>家，度假区、丁蜀镇、官林镇、周铁镇力争</w:t>
      </w:r>
      <w:r>
        <w:rPr>
          <w:rFonts w:ascii="Times New Roman" w:eastAsia="仿宋_GB2312" w:hAnsi="Times New Roman" w:cs="Times New Roman"/>
        </w:rPr>
        <w:lastRenderedPageBreak/>
        <w:t>各培育</w:t>
      </w:r>
      <w:r>
        <w:rPr>
          <w:rFonts w:ascii="Times New Roman" w:eastAsia="仿宋_GB2312" w:hAnsi="Times New Roman" w:cs="Times New Roman"/>
        </w:rPr>
        <w:t>2</w:t>
      </w:r>
      <w:r>
        <w:rPr>
          <w:rFonts w:ascii="Times New Roman" w:eastAsia="仿宋_GB2312" w:hAnsi="Times New Roman" w:cs="Times New Roman"/>
        </w:rPr>
        <w:t>家，其他板块力争各培育</w:t>
      </w:r>
      <w:r>
        <w:rPr>
          <w:rFonts w:ascii="Times New Roman" w:eastAsia="仿宋_GB2312" w:hAnsi="Times New Roman" w:cs="Times New Roman"/>
        </w:rPr>
        <w:t>1</w:t>
      </w:r>
      <w:r>
        <w:rPr>
          <w:rFonts w:ascii="Times New Roman" w:eastAsia="仿宋_GB2312" w:hAnsi="Times New Roman" w:cs="Times New Roman"/>
        </w:rPr>
        <w:t>家以上，形成</w:t>
      </w:r>
      <w:r>
        <w:rPr>
          <w:rFonts w:ascii="Times New Roman" w:eastAsia="仿宋_GB2312" w:hAnsi="Times New Roman" w:cs="Times New Roman"/>
        </w:rPr>
        <w:t>“</w:t>
      </w:r>
      <w:r>
        <w:rPr>
          <w:rFonts w:ascii="Times New Roman" w:eastAsia="仿宋_GB2312" w:hAnsi="Times New Roman" w:cs="Times New Roman"/>
        </w:rPr>
        <w:t>一园一特色</w:t>
      </w:r>
      <w:r>
        <w:rPr>
          <w:rFonts w:ascii="Times New Roman" w:eastAsia="仿宋_GB2312" w:hAnsi="Times New Roman" w:cs="Times New Roman"/>
        </w:rPr>
        <w:t>”</w:t>
      </w:r>
      <w:r>
        <w:rPr>
          <w:rFonts w:ascii="Times New Roman" w:eastAsia="仿宋_GB2312" w:hAnsi="Times New Roman" w:cs="Times New Roman"/>
        </w:rPr>
        <w:t>发展格局。〔责任单位：市工业和信息化局、市发展改革委、市自然资源规划局〕</w:t>
      </w:r>
    </w:p>
    <w:p w:rsidR="006134C9" w:rsidRDefault="000B454C">
      <w:pPr>
        <w:pStyle w:val="a5"/>
        <w:widowControl w:val="0"/>
        <w:kinsoku/>
        <w:spacing w:line="576" w:lineRule="exact"/>
        <w:ind w:firstLine="635"/>
        <w:jc w:val="both"/>
        <w:rPr>
          <w:rFonts w:ascii="Times New Roman" w:eastAsia="仿宋_GB2312" w:hAnsi="Times New Roman" w:cs="Times New Roman"/>
        </w:rPr>
      </w:pPr>
      <w:r>
        <w:rPr>
          <w:rFonts w:ascii="Times New Roman" w:eastAsia="仿宋_GB2312" w:hAnsi="Times New Roman" w:cs="Times New Roman"/>
        </w:rPr>
        <w:t>5.</w:t>
      </w:r>
      <w:r>
        <w:rPr>
          <w:rFonts w:ascii="Times New Roman" w:eastAsia="仿宋_GB2312" w:hAnsi="Times New Roman" w:cs="Times New Roman"/>
        </w:rPr>
        <w:t>焕新存量</w:t>
      </w:r>
      <w:r>
        <w:rPr>
          <w:rFonts w:ascii="Times New Roman" w:eastAsia="仿宋_GB2312" w:hAnsi="Times New Roman" w:cs="Times New Roman"/>
        </w:rPr>
        <w:t>工业地产。</w:t>
      </w:r>
      <w:r>
        <w:rPr>
          <w:rFonts w:ascii="Times New Roman" w:eastAsia="仿宋_GB2312" w:hAnsi="Times New Roman" w:cs="Times New Roman"/>
        </w:rPr>
        <w:t>加大对全市存量工业地产项目的挖潜力度，常态化跟踪亩均税收、入园率、</w:t>
      </w:r>
      <w:r>
        <w:rPr>
          <w:rFonts w:ascii="Times New Roman" w:eastAsia="仿宋_GB2312" w:hAnsi="Times New Roman" w:cs="Times New Roman"/>
        </w:rPr>
        <w:t>“</w:t>
      </w:r>
      <w:r>
        <w:rPr>
          <w:rFonts w:ascii="Times New Roman" w:eastAsia="仿宋_GB2312" w:hAnsi="Times New Roman" w:cs="Times New Roman"/>
        </w:rPr>
        <w:t>小升规</w:t>
      </w:r>
      <w:r>
        <w:rPr>
          <w:rFonts w:ascii="Times New Roman" w:eastAsia="仿宋_GB2312" w:hAnsi="Times New Roman" w:cs="Times New Roman"/>
        </w:rPr>
        <w:t>”</w:t>
      </w:r>
      <w:r>
        <w:rPr>
          <w:rFonts w:ascii="Times New Roman" w:eastAsia="仿宋_GB2312" w:hAnsi="Times New Roman" w:cs="Times New Roman"/>
        </w:rPr>
        <w:t>等关键指标，督促各板块强化投资监管协议的履约责任落实，对总部迁入快、项目投产快、贡献增长快的企业，予以放宽分割比例、优先销售得房等激励措施。到</w:t>
      </w:r>
      <w:r>
        <w:rPr>
          <w:rFonts w:ascii="Times New Roman" w:eastAsia="仿宋_GB2312" w:hAnsi="Times New Roman" w:cs="Times New Roman"/>
        </w:rPr>
        <w:t>2028</w:t>
      </w:r>
      <w:r>
        <w:rPr>
          <w:rFonts w:ascii="Times New Roman" w:eastAsia="仿宋_GB2312" w:hAnsi="Times New Roman" w:cs="Times New Roman"/>
        </w:rPr>
        <w:t>年，环科园、经开区、官林镇、周铁镇等重点板块存量工业地产项目亩均税收达到</w:t>
      </w:r>
      <w:r>
        <w:rPr>
          <w:rFonts w:ascii="Times New Roman" w:eastAsia="仿宋_GB2312" w:hAnsi="Times New Roman" w:cs="Times New Roman"/>
        </w:rPr>
        <w:t>30</w:t>
      </w:r>
      <w:r>
        <w:rPr>
          <w:rFonts w:ascii="Times New Roman" w:eastAsia="仿宋_GB2312" w:hAnsi="Times New Roman" w:cs="Times New Roman"/>
        </w:rPr>
        <w:t>万元以上，度假区、徐舍镇、和桥镇等板块存量工业地产项目亩均税收达到</w:t>
      </w:r>
      <w:r>
        <w:rPr>
          <w:rFonts w:ascii="Times New Roman" w:eastAsia="仿宋_GB2312" w:hAnsi="Times New Roman" w:cs="Times New Roman"/>
        </w:rPr>
        <w:t>20</w:t>
      </w:r>
      <w:r>
        <w:rPr>
          <w:rFonts w:ascii="Times New Roman" w:eastAsia="仿宋_GB2312" w:hAnsi="Times New Roman" w:cs="Times New Roman"/>
        </w:rPr>
        <w:t>万元以上，其余拟建、在建工业地产项目在竣工后要如期达到属地投资监管协议约定的亩均税收要求。〔责任单位：市工业和信息化局、市发展改革</w:t>
      </w:r>
      <w:r>
        <w:rPr>
          <w:rFonts w:ascii="Times New Roman" w:eastAsia="仿宋_GB2312" w:hAnsi="Times New Roman" w:cs="Times New Roman"/>
        </w:rPr>
        <w:t>委、市自然资源规划局〕</w:t>
      </w:r>
    </w:p>
    <w:p w:rsidR="006134C9" w:rsidRDefault="000B454C">
      <w:pPr>
        <w:widowControl w:val="0"/>
        <w:kinsoku/>
        <w:spacing w:line="576"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（三）开展</w:t>
      </w:r>
      <w:r>
        <w:rPr>
          <w:rFonts w:ascii="Times New Roman" w:eastAsia="楷体_GB2312" w:hAnsi="Times New Roman" w:cs="Times New Roman"/>
          <w:sz w:val="32"/>
          <w:szCs w:val="32"/>
        </w:rPr>
        <w:t>“</w:t>
      </w:r>
      <w:r>
        <w:rPr>
          <w:rFonts w:ascii="Times New Roman" w:eastAsia="楷体_GB2312" w:hAnsi="Times New Roman" w:cs="Times New Roman"/>
          <w:sz w:val="32"/>
          <w:szCs w:val="32"/>
        </w:rPr>
        <w:t>补短板</w:t>
      </w:r>
      <w:r>
        <w:rPr>
          <w:rFonts w:ascii="Times New Roman" w:eastAsia="楷体_GB2312" w:hAnsi="Times New Roman" w:cs="Times New Roman"/>
          <w:sz w:val="32"/>
          <w:szCs w:val="32"/>
        </w:rPr>
        <w:t>”</w:t>
      </w:r>
      <w:r>
        <w:rPr>
          <w:rFonts w:ascii="Times New Roman" w:eastAsia="楷体_GB2312" w:hAnsi="Times New Roman" w:cs="Times New Roman"/>
          <w:sz w:val="32"/>
          <w:szCs w:val="32"/>
        </w:rPr>
        <w:t>技术攻关</w:t>
      </w:r>
    </w:p>
    <w:p w:rsidR="006134C9" w:rsidRDefault="000B454C">
      <w:pPr>
        <w:pStyle w:val="a5"/>
        <w:widowControl w:val="0"/>
        <w:kinsoku/>
        <w:spacing w:line="576" w:lineRule="exact"/>
        <w:ind w:firstLine="623"/>
        <w:jc w:val="both"/>
        <w:rPr>
          <w:rFonts w:ascii="Times New Roman" w:eastAsia="仿宋_GB2312" w:hAnsi="Times New Roman" w:cs="Times New Roman"/>
        </w:rPr>
      </w:pPr>
      <w:r>
        <w:rPr>
          <w:rFonts w:ascii="Times New Roman" w:eastAsia="仿宋_GB2312" w:hAnsi="Times New Roman" w:cs="Times New Roman"/>
        </w:rPr>
        <w:t>6.</w:t>
      </w:r>
      <w:r>
        <w:rPr>
          <w:rFonts w:ascii="Times New Roman" w:eastAsia="仿宋_GB2312" w:hAnsi="Times New Roman" w:cs="Times New Roman"/>
        </w:rPr>
        <w:t>开展核心技术攻关。</w:t>
      </w:r>
      <w:r>
        <w:rPr>
          <w:rFonts w:ascii="Times New Roman" w:eastAsia="仿宋_GB2312" w:hAnsi="Times New Roman" w:cs="Times New Roman"/>
        </w:rPr>
        <w:t>围绕</w:t>
      </w:r>
      <w:r>
        <w:rPr>
          <w:rFonts w:ascii="Times New Roman" w:eastAsia="仿宋_GB2312" w:hAnsi="Times New Roman" w:cs="Times New Roman"/>
        </w:rPr>
        <w:t>“</w:t>
      </w:r>
      <w:r>
        <w:rPr>
          <w:rFonts w:ascii="Times New Roman" w:eastAsia="仿宋_GB2312" w:hAnsi="Times New Roman" w:cs="Times New Roman"/>
        </w:rPr>
        <w:t>揭榜挂帅</w:t>
      </w:r>
      <w:r>
        <w:rPr>
          <w:rFonts w:ascii="Times New Roman" w:eastAsia="仿宋_GB2312" w:hAnsi="Times New Roman" w:cs="Times New Roman"/>
        </w:rPr>
        <w:t>”</w:t>
      </w:r>
      <w:r>
        <w:rPr>
          <w:rFonts w:ascii="Times New Roman" w:eastAsia="仿宋_GB2312" w:hAnsi="Times New Roman" w:cs="Times New Roman"/>
        </w:rPr>
        <w:t>科技攻关、创新联合体组建、重大项目攻坚等方面，研究出台专项政策，鼓励企业勇担创新主体责任，聚力突破重点产业关键技术瓶颈。聚焦省</w:t>
      </w:r>
      <w:r>
        <w:rPr>
          <w:rFonts w:ascii="Times New Roman" w:eastAsia="仿宋_GB2312" w:hAnsi="Times New Roman" w:cs="Times New Roman"/>
        </w:rPr>
        <w:t>“</w:t>
      </w:r>
      <w:r>
        <w:rPr>
          <w:rFonts w:ascii="Times New Roman" w:eastAsia="仿宋_GB2312" w:hAnsi="Times New Roman" w:cs="Times New Roman"/>
        </w:rPr>
        <w:t>补短板</w:t>
      </w:r>
      <w:r>
        <w:rPr>
          <w:rFonts w:ascii="Times New Roman" w:eastAsia="仿宋_GB2312" w:hAnsi="Times New Roman" w:cs="Times New Roman"/>
        </w:rPr>
        <w:t>”</w:t>
      </w:r>
      <w:r>
        <w:rPr>
          <w:rFonts w:ascii="Times New Roman" w:eastAsia="仿宋_GB2312" w:hAnsi="Times New Roman" w:cs="Times New Roman"/>
        </w:rPr>
        <w:t>重点领域，鼓励龙头企业牵头，联合产业链上下游企业和高校院所组成联合体，围绕装备、材料、元器件、软件四大方向，聚焦各产业链细分赛道开展技术攻关，通过竞争择优、定向委托、揭榜挂帅、赛马比拼等项目组织方式，每年部署实施</w:t>
      </w:r>
      <w:r>
        <w:rPr>
          <w:rFonts w:ascii="Times New Roman" w:eastAsia="仿宋_GB2312" w:hAnsi="Times New Roman" w:cs="Times New Roman"/>
        </w:rPr>
        <w:t>20</w:t>
      </w:r>
      <w:r>
        <w:rPr>
          <w:rFonts w:ascii="Times New Roman" w:eastAsia="仿宋_GB2312" w:hAnsi="Times New Roman" w:cs="Times New Roman"/>
        </w:rPr>
        <w:t>项以上前沿技术研发和重大技术攻关项目；每年组织实施重大</w:t>
      </w:r>
      <w:r>
        <w:rPr>
          <w:rFonts w:ascii="Times New Roman" w:eastAsia="仿宋_GB2312" w:hAnsi="Times New Roman" w:cs="Times New Roman"/>
        </w:rPr>
        <w:t>“</w:t>
      </w:r>
      <w:r>
        <w:rPr>
          <w:rFonts w:ascii="Times New Roman" w:eastAsia="仿宋_GB2312" w:hAnsi="Times New Roman" w:cs="Times New Roman"/>
        </w:rPr>
        <w:t>揭榜挂帅</w:t>
      </w:r>
      <w:r>
        <w:rPr>
          <w:rFonts w:ascii="Times New Roman" w:eastAsia="仿宋_GB2312" w:hAnsi="Times New Roman" w:cs="Times New Roman"/>
        </w:rPr>
        <w:t>”</w:t>
      </w:r>
      <w:r>
        <w:rPr>
          <w:rFonts w:ascii="Times New Roman" w:eastAsia="仿宋_GB2312" w:hAnsi="Times New Roman" w:cs="Times New Roman"/>
        </w:rPr>
        <w:t>科</w:t>
      </w:r>
      <w:r>
        <w:rPr>
          <w:rFonts w:ascii="Times New Roman" w:eastAsia="仿宋_GB2312" w:hAnsi="Times New Roman" w:cs="Times New Roman"/>
        </w:rPr>
        <w:t>技攻关项目</w:t>
      </w:r>
      <w:r>
        <w:rPr>
          <w:rFonts w:ascii="Times New Roman" w:eastAsia="仿宋_GB2312" w:hAnsi="Times New Roman" w:cs="Times New Roman"/>
        </w:rPr>
        <w:t>2</w:t>
      </w:r>
      <w:r>
        <w:rPr>
          <w:rFonts w:ascii="Times New Roman" w:eastAsia="仿宋_GB2312" w:hAnsi="Times New Roman" w:cs="Times New Roman"/>
        </w:rPr>
        <w:t>项以上、突破</w:t>
      </w:r>
      <w:r>
        <w:rPr>
          <w:rFonts w:ascii="Times New Roman" w:eastAsia="仿宋_GB2312" w:hAnsi="Times New Roman" w:cs="Times New Roman"/>
        </w:rPr>
        <w:t>“</w:t>
      </w:r>
      <w:r>
        <w:rPr>
          <w:rFonts w:ascii="Times New Roman" w:eastAsia="仿宋_GB2312" w:hAnsi="Times New Roman" w:cs="Times New Roman"/>
        </w:rPr>
        <w:t>卡脖子</w:t>
      </w:r>
      <w:r>
        <w:rPr>
          <w:rFonts w:ascii="Times New Roman" w:eastAsia="仿宋_GB2312" w:hAnsi="Times New Roman" w:cs="Times New Roman"/>
        </w:rPr>
        <w:t>”</w:t>
      </w:r>
      <w:r>
        <w:rPr>
          <w:rFonts w:ascii="Times New Roman" w:eastAsia="仿宋_GB2312" w:hAnsi="Times New Roman" w:cs="Times New Roman"/>
        </w:rPr>
        <w:t>技术</w:t>
      </w:r>
      <w:r>
        <w:rPr>
          <w:rFonts w:ascii="Times New Roman" w:eastAsia="仿宋_GB2312" w:hAnsi="Times New Roman" w:cs="Times New Roman"/>
        </w:rPr>
        <w:lastRenderedPageBreak/>
        <w:t>10</w:t>
      </w:r>
      <w:r>
        <w:rPr>
          <w:rFonts w:ascii="Times New Roman" w:eastAsia="仿宋_GB2312" w:hAnsi="Times New Roman" w:cs="Times New Roman"/>
        </w:rPr>
        <w:t>项以上，对照省科技厅拟重点支持的</w:t>
      </w:r>
      <w:r>
        <w:rPr>
          <w:rFonts w:ascii="Times New Roman" w:eastAsia="仿宋_GB2312" w:hAnsi="Times New Roman" w:cs="Times New Roman"/>
        </w:rPr>
        <w:t>“80</w:t>
      </w:r>
      <w:r>
        <w:rPr>
          <w:rFonts w:ascii="Times New Roman" w:eastAsia="仿宋_GB2312" w:hAnsi="Times New Roman" w:cs="Times New Roman"/>
        </w:rPr>
        <w:t>个前沿技术研发</w:t>
      </w:r>
      <w:r>
        <w:rPr>
          <w:rFonts w:ascii="Times New Roman" w:eastAsia="仿宋_GB2312" w:hAnsi="Times New Roman" w:cs="Times New Roman"/>
        </w:rPr>
        <w:t>”“40</w:t>
      </w:r>
      <w:r>
        <w:rPr>
          <w:rFonts w:ascii="Times New Roman" w:eastAsia="仿宋_GB2312" w:hAnsi="Times New Roman" w:cs="Times New Roman"/>
        </w:rPr>
        <w:t>个科技重大攻关</w:t>
      </w:r>
      <w:r>
        <w:rPr>
          <w:rFonts w:ascii="Times New Roman" w:eastAsia="仿宋_GB2312" w:hAnsi="Times New Roman" w:cs="Times New Roman"/>
        </w:rPr>
        <w:t>”</w:t>
      </w:r>
      <w:r>
        <w:rPr>
          <w:rFonts w:ascii="Times New Roman" w:eastAsia="仿宋_GB2312" w:hAnsi="Times New Roman" w:cs="Times New Roman"/>
        </w:rPr>
        <w:t>项目，推动我市龙头企业牵头承担省级以上科技项目取得新突破。到</w:t>
      </w:r>
      <w:r>
        <w:rPr>
          <w:rFonts w:ascii="Times New Roman" w:eastAsia="仿宋_GB2312" w:hAnsi="Times New Roman" w:cs="Times New Roman"/>
        </w:rPr>
        <w:t>2028</w:t>
      </w:r>
      <w:r>
        <w:rPr>
          <w:rFonts w:ascii="Times New Roman" w:eastAsia="仿宋_GB2312" w:hAnsi="Times New Roman" w:cs="Times New Roman"/>
        </w:rPr>
        <w:t>年，实现重大成果产业化项目落地不少于</w:t>
      </w:r>
      <w:r>
        <w:rPr>
          <w:rFonts w:ascii="Times New Roman" w:eastAsia="仿宋_GB2312" w:hAnsi="Times New Roman" w:cs="Times New Roman"/>
        </w:rPr>
        <w:t>5</w:t>
      </w:r>
      <w:r>
        <w:rPr>
          <w:rFonts w:ascii="Times New Roman" w:eastAsia="仿宋_GB2312" w:hAnsi="Times New Roman" w:cs="Times New Roman"/>
        </w:rPr>
        <w:t>个，全市高新技术产业产值占规模以上工业产值的比重提升至</w:t>
      </w:r>
      <w:r>
        <w:rPr>
          <w:rFonts w:ascii="Times New Roman" w:eastAsia="仿宋_GB2312" w:hAnsi="Times New Roman" w:cs="Times New Roman"/>
        </w:rPr>
        <w:t>41%</w:t>
      </w:r>
      <w:r>
        <w:rPr>
          <w:rFonts w:ascii="Times New Roman" w:eastAsia="仿宋_GB2312" w:hAnsi="Times New Roman" w:cs="Times New Roman"/>
        </w:rPr>
        <w:t>。〔责任单位：市科技局、市发展改革委、市工业和信息化局〕</w:t>
      </w:r>
    </w:p>
    <w:p w:rsidR="006134C9" w:rsidRDefault="000B454C">
      <w:pPr>
        <w:pStyle w:val="a5"/>
        <w:widowControl w:val="0"/>
        <w:kinsoku/>
        <w:spacing w:line="576" w:lineRule="exact"/>
        <w:ind w:firstLine="630"/>
        <w:jc w:val="both"/>
        <w:rPr>
          <w:rFonts w:ascii="Times New Roman" w:eastAsia="仿宋_GB2312" w:hAnsi="Times New Roman" w:cs="Times New Roman"/>
        </w:rPr>
      </w:pPr>
      <w:r>
        <w:rPr>
          <w:rFonts w:ascii="Times New Roman" w:eastAsia="仿宋_GB2312" w:hAnsi="Times New Roman" w:cs="Times New Roman"/>
        </w:rPr>
        <w:t>7.</w:t>
      </w:r>
      <w:r>
        <w:rPr>
          <w:rFonts w:ascii="Times New Roman" w:eastAsia="仿宋_GB2312" w:hAnsi="Times New Roman" w:cs="Times New Roman"/>
        </w:rPr>
        <w:t>建强创新平台载体。</w:t>
      </w:r>
      <w:r>
        <w:rPr>
          <w:rFonts w:ascii="Times New Roman" w:eastAsia="仿宋_GB2312" w:hAnsi="Times New Roman" w:cs="Times New Roman"/>
        </w:rPr>
        <w:t>聚焦</w:t>
      </w:r>
      <w:r>
        <w:rPr>
          <w:rFonts w:ascii="Times New Roman" w:eastAsia="仿宋_GB2312" w:hAnsi="Times New Roman" w:cs="Times New Roman"/>
        </w:rPr>
        <w:t>“3+3+N”</w:t>
      </w:r>
      <w:r>
        <w:rPr>
          <w:rFonts w:ascii="Times New Roman" w:eastAsia="仿宋_GB2312" w:hAnsi="Times New Roman" w:cs="Times New Roman"/>
        </w:rPr>
        <w:t>现代产业集群，系统布局建设创新平台载体，全面提升研发机构覆盖率，强化产业发展创新支撑。支持环科园</w:t>
      </w:r>
      <w:r>
        <w:rPr>
          <w:rFonts w:ascii="Times New Roman" w:eastAsia="仿宋_GB2312" w:hAnsi="Times New Roman" w:cs="Times New Roman"/>
        </w:rPr>
        <w:t>“</w:t>
      </w:r>
      <w:r>
        <w:rPr>
          <w:rFonts w:ascii="Times New Roman" w:eastAsia="仿宋_GB2312" w:hAnsi="Times New Roman" w:cs="Times New Roman"/>
        </w:rPr>
        <w:t>江苏省水污染防治装备创新中心</w:t>
      </w:r>
      <w:r>
        <w:rPr>
          <w:rFonts w:ascii="Times New Roman" w:eastAsia="仿宋_GB2312" w:hAnsi="Times New Roman" w:cs="Times New Roman"/>
        </w:rPr>
        <w:t>”</w:t>
      </w:r>
      <w:r>
        <w:rPr>
          <w:rFonts w:ascii="Times New Roman" w:eastAsia="仿宋_GB2312" w:hAnsi="Times New Roman" w:cs="Times New Roman"/>
          <w:sz w:val="31"/>
          <w:szCs w:val="31"/>
        </w:rPr>
        <w:t>整</w:t>
      </w:r>
      <w:r>
        <w:rPr>
          <w:rFonts w:ascii="Times New Roman" w:eastAsia="仿宋_GB2312" w:hAnsi="Times New Roman" w:cs="Times New Roman"/>
          <w:sz w:val="31"/>
          <w:szCs w:val="31"/>
        </w:rPr>
        <w:t>合上下游创新资源，</w:t>
      </w:r>
      <w:r>
        <w:rPr>
          <w:rFonts w:ascii="Times New Roman" w:eastAsia="仿宋_GB2312" w:hAnsi="Times New Roman" w:cs="Times New Roman"/>
        </w:rPr>
        <w:t>争创国家级制造业创新中心，建立</w:t>
      </w:r>
      <w:r>
        <w:rPr>
          <w:rFonts w:ascii="Times New Roman" w:eastAsia="仿宋_GB2312" w:hAnsi="Times New Roman" w:cs="Times New Roman"/>
        </w:rPr>
        <w:t>“</w:t>
      </w:r>
      <w:r>
        <w:rPr>
          <w:rFonts w:ascii="Times New Roman" w:eastAsia="仿宋_GB2312" w:hAnsi="Times New Roman" w:cs="Times New Roman"/>
        </w:rPr>
        <w:t>一条产业链</w:t>
      </w:r>
      <w:r>
        <w:rPr>
          <w:rFonts w:ascii="Times New Roman" w:eastAsia="仿宋_GB2312" w:hAnsi="Times New Roman" w:cs="Times New Roman"/>
        </w:rPr>
        <w:t>+</w:t>
      </w:r>
      <w:r>
        <w:rPr>
          <w:rFonts w:ascii="Times New Roman" w:eastAsia="仿宋_GB2312" w:hAnsi="Times New Roman" w:cs="Times New Roman"/>
        </w:rPr>
        <w:t>一家链主企业</w:t>
      </w:r>
      <w:r>
        <w:rPr>
          <w:rFonts w:ascii="Times New Roman" w:eastAsia="仿宋_GB2312" w:hAnsi="Times New Roman" w:cs="Times New Roman"/>
        </w:rPr>
        <w:t>+</w:t>
      </w:r>
      <w:r>
        <w:rPr>
          <w:rFonts w:ascii="Times New Roman" w:eastAsia="仿宋_GB2312" w:hAnsi="Times New Roman" w:cs="Times New Roman"/>
        </w:rPr>
        <w:t>一个重点实验室</w:t>
      </w:r>
      <w:r>
        <w:rPr>
          <w:rFonts w:ascii="Times New Roman" w:eastAsia="仿宋_GB2312" w:hAnsi="Times New Roman" w:cs="Times New Roman"/>
        </w:rPr>
        <w:t>+</w:t>
      </w:r>
      <w:r>
        <w:rPr>
          <w:rFonts w:ascii="Times New Roman" w:eastAsia="仿宋_GB2312" w:hAnsi="Times New Roman" w:cs="Times New Roman"/>
        </w:rPr>
        <w:t>一组创新联合体</w:t>
      </w:r>
      <w:r>
        <w:rPr>
          <w:rFonts w:ascii="Times New Roman" w:eastAsia="仿宋_GB2312" w:hAnsi="Times New Roman" w:cs="Times New Roman"/>
        </w:rPr>
        <w:t>”</w:t>
      </w:r>
      <w:r>
        <w:rPr>
          <w:rFonts w:ascii="Times New Roman" w:eastAsia="仿宋_GB2312" w:hAnsi="Times New Roman" w:cs="Times New Roman"/>
        </w:rPr>
        <w:t>联动机制，加快推动雅克科技、帝科电子等</w:t>
      </w:r>
      <w:r>
        <w:rPr>
          <w:rFonts w:ascii="Times New Roman" w:eastAsia="仿宋_GB2312" w:hAnsi="Times New Roman" w:cs="Times New Roman"/>
        </w:rPr>
        <w:t>4</w:t>
      </w:r>
      <w:r>
        <w:rPr>
          <w:rFonts w:ascii="Times New Roman" w:eastAsia="仿宋_GB2312" w:hAnsi="Times New Roman" w:cs="Times New Roman"/>
        </w:rPr>
        <w:t>家企业创建省重点实验室，到</w:t>
      </w:r>
      <w:r>
        <w:rPr>
          <w:rFonts w:ascii="Times New Roman" w:eastAsia="仿宋_GB2312" w:hAnsi="Times New Roman" w:cs="Times New Roman"/>
        </w:rPr>
        <w:t>2028</w:t>
      </w:r>
      <w:r>
        <w:rPr>
          <w:rFonts w:ascii="Times New Roman" w:eastAsia="仿宋_GB2312" w:hAnsi="Times New Roman" w:cs="Times New Roman"/>
        </w:rPr>
        <w:t>年新增无锡市级重点实验室</w:t>
      </w:r>
      <w:r>
        <w:rPr>
          <w:rFonts w:ascii="Times New Roman" w:eastAsia="仿宋_GB2312" w:hAnsi="Times New Roman" w:cs="Times New Roman"/>
        </w:rPr>
        <w:t>18</w:t>
      </w:r>
      <w:r>
        <w:rPr>
          <w:rFonts w:ascii="Times New Roman" w:eastAsia="仿宋_GB2312" w:hAnsi="Times New Roman" w:cs="Times New Roman"/>
        </w:rPr>
        <w:t>家以上。围绕新能源、集成电路、生命健康等方向加强创新布局，</w:t>
      </w:r>
      <w:r>
        <w:rPr>
          <w:rFonts w:ascii="Times New Roman" w:eastAsia="仿宋_GB2312" w:hAnsi="Times New Roman" w:cs="Times New Roman"/>
          <w:sz w:val="31"/>
          <w:szCs w:val="31"/>
        </w:rPr>
        <w:t>引导规上工业企业研发机构加快建设，每年</w:t>
      </w:r>
      <w:r>
        <w:rPr>
          <w:rFonts w:ascii="Times New Roman" w:eastAsia="仿宋_GB2312" w:hAnsi="Times New Roman" w:cs="Times New Roman"/>
        </w:rPr>
        <w:t>新增省级及以上企业技术中心</w:t>
      </w:r>
      <w:r>
        <w:rPr>
          <w:rFonts w:ascii="Times New Roman" w:eastAsia="仿宋_GB2312" w:hAnsi="Times New Roman" w:cs="Times New Roman"/>
        </w:rPr>
        <w:t>20</w:t>
      </w:r>
      <w:r>
        <w:rPr>
          <w:rFonts w:ascii="Times New Roman" w:eastAsia="仿宋_GB2312" w:hAnsi="Times New Roman" w:cs="Times New Roman"/>
        </w:rPr>
        <w:t>家以上，到</w:t>
      </w:r>
      <w:r>
        <w:rPr>
          <w:rFonts w:ascii="Times New Roman" w:eastAsia="仿宋_GB2312" w:hAnsi="Times New Roman" w:cs="Times New Roman"/>
        </w:rPr>
        <w:t>2028</w:t>
      </w:r>
      <w:r>
        <w:rPr>
          <w:rFonts w:ascii="Times New Roman" w:eastAsia="仿宋_GB2312" w:hAnsi="Times New Roman" w:cs="Times New Roman"/>
        </w:rPr>
        <w:t>年累计新增</w:t>
      </w:r>
      <w:r>
        <w:rPr>
          <w:rFonts w:ascii="Times New Roman" w:eastAsia="仿宋_GB2312" w:hAnsi="Times New Roman" w:cs="Times New Roman"/>
        </w:rPr>
        <w:t>60</w:t>
      </w:r>
      <w:r>
        <w:rPr>
          <w:rFonts w:ascii="Times New Roman" w:eastAsia="仿宋_GB2312" w:hAnsi="Times New Roman" w:cs="Times New Roman"/>
        </w:rPr>
        <w:t>家以上。完善中试平台</w:t>
      </w:r>
      <w:r>
        <w:rPr>
          <w:rFonts w:ascii="Times New Roman" w:eastAsia="仿宋_GB2312" w:hAnsi="Times New Roman" w:cs="Times New Roman"/>
        </w:rPr>
        <w:t>“</w:t>
      </w:r>
      <w:r>
        <w:rPr>
          <w:rFonts w:ascii="Times New Roman" w:eastAsia="仿宋_GB2312" w:hAnsi="Times New Roman" w:cs="Times New Roman"/>
        </w:rPr>
        <w:t>培育</w:t>
      </w:r>
      <w:r>
        <w:rPr>
          <w:rFonts w:ascii="Times New Roman" w:eastAsia="仿宋_GB2312" w:hAnsi="Times New Roman" w:cs="Times New Roman"/>
        </w:rPr>
        <w:t>—</w:t>
      </w:r>
      <w:r>
        <w:rPr>
          <w:rFonts w:ascii="Times New Roman" w:eastAsia="仿宋_GB2312" w:hAnsi="Times New Roman" w:cs="Times New Roman"/>
        </w:rPr>
        <w:t>升级</w:t>
      </w:r>
      <w:r>
        <w:rPr>
          <w:rFonts w:ascii="Times New Roman" w:eastAsia="仿宋_GB2312" w:hAnsi="Times New Roman" w:cs="Times New Roman"/>
        </w:rPr>
        <w:t>”</w:t>
      </w:r>
      <w:r>
        <w:rPr>
          <w:rFonts w:ascii="Times New Roman" w:eastAsia="仿宋_GB2312" w:hAnsi="Times New Roman" w:cs="Times New Roman"/>
        </w:rPr>
        <w:t>机制，每年新增省级及以上制造业中试平台</w:t>
      </w:r>
      <w:r>
        <w:rPr>
          <w:rFonts w:ascii="Times New Roman" w:eastAsia="仿宋_GB2312" w:hAnsi="Times New Roman" w:cs="Times New Roman"/>
        </w:rPr>
        <w:t>1</w:t>
      </w:r>
      <w:r>
        <w:rPr>
          <w:rFonts w:ascii="Times New Roman" w:eastAsia="仿宋_GB2312" w:hAnsi="Times New Roman" w:cs="Times New Roman"/>
        </w:rPr>
        <w:t>家以上，到</w:t>
      </w:r>
      <w:r>
        <w:rPr>
          <w:rFonts w:ascii="Times New Roman" w:eastAsia="仿宋_GB2312" w:hAnsi="Times New Roman" w:cs="Times New Roman"/>
        </w:rPr>
        <w:t>2028</w:t>
      </w:r>
      <w:r>
        <w:rPr>
          <w:rFonts w:ascii="Times New Roman" w:eastAsia="仿宋_GB2312" w:hAnsi="Times New Roman" w:cs="Times New Roman"/>
        </w:rPr>
        <w:t>年累计新增</w:t>
      </w:r>
      <w:r>
        <w:rPr>
          <w:rFonts w:ascii="Times New Roman" w:eastAsia="仿宋_GB2312" w:hAnsi="Times New Roman" w:cs="Times New Roman"/>
        </w:rPr>
        <w:t>3</w:t>
      </w:r>
      <w:r>
        <w:rPr>
          <w:rFonts w:ascii="Times New Roman" w:eastAsia="仿宋_GB2312" w:hAnsi="Times New Roman" w:cs="Times New Roman"/>
        </w:rPr>
        <w:t>家以上，打通创新成果产业化最后一公里。〔</w:t>
      </w:r>
      <w:r>
        <w:rPr>
          <w:rFonts w:ascii="Times New Roman" w:eastAsia="仿宋_GB2312" w:hAnsi="Times New Roman" w:cs="Times New Roman"/>
        </w:rPr>
        <w:t>责任单位：市工业和信息化局、市发展改革委、市科技局〕</w:t>
      </w:r>
    </w:p>
    <w:p w:rsidR="006134C9" w:rsidRDefault="000B454C">
      <w:pPr>
        <w:widowControl w:val="0"/>
        <w:kinsoku/>
        <w:spacing w:line="576" w:lineRule="exact"/>
        <w:ind w:firstLineChars="200" w:firstLine="640"/>
        <w:jc w:val="both"/>
        <w:rPr>
          <w:rFonts w:ascii="Times New Roman" w:eastAsia="楷体_GB2312" w:hAnsi="Times New Roman" w:cs="Times New Roman"/>
          <w:sz w:val="32"/>
          <w:szCs w:val="32"/>
        </w:rPr>
      </w:pPr>
      <w:r>
        <w:rPr>
          <w:rFonts w:ascii="Times New Roman" w:eastAsia="楷体_GB2312" w:hAnsi="Times New Roman" w:cs="Times New Roman"/>
          <w:sz w:val="32"/>
          <w:szCs w:val="32"/>
        </w:rPr>
        <w:t>（四）培育壮大未来产业</w:t>
      </w:r>
    </w:p>
    <w:p w:rsidR="006134C9" w:rsidRDefault="000B454C">
      <w:pPr>
        <w:pStyle w:val="a5"/>
        <w:widowControl w:val="0"/>
        <w:kinsoku/>
        <w:spacing w:line="576" w:lineRule="exact"/>
        <w:ind w:firstLine="644"/>
        <w:jc w:val="both"/>
        <w:rPr>
          <w:rFonts w:ascii="Times New Roman" w:eastAsia="仿宋_GB2312" w:hAnsi="Times New Roman" w:cs="Times New Roman"/>
        </w:rPr>
      </w:pPr>
      <w:r>
        <w:rPr>
          <w:rFonts w:ascii="Times New Roman" w:eastAsia="仿宋_GB2312" w:hAnsi="Times New Roman" w:cs="Times New Roman"/>
        </w:rPr>
        <w:t>8.</w:t>
      </w:r>
      <w:r>
        <w:rPr>
          <w:rFonts w:ascii="Times New Roman" w:eastAsia="仿宋_GB2312" w:hAnsi="Times New Roman" w:cs="Times New Roman"/>
        </w:rPr>
        <w:t>加强前瞻谋划布局。</w:t>
      </w:r>
      <w:r>
        <w:rPr>
          <w:rFonts w:ascii="Times New Roman" w:eastAsia="仿宋_GB2312" w:hAnsi="Times New Roman" w:cs="Times New Roman"/>
        </w:rPr>
        <w:t>对照省、无锡产业体系，调整优化未来产业发展方向。积极推进</w:t>
      </w:r>
      <w:r>
        <w:rPr>
          <w:rFonts w:ascii="Times New Roman" w:eastAsia="仿宋_GB2312" w:hAnsi="Times New Roman" w:cs="Times New Roman"/>
        </w:rPr>
        <w:t>“</w:t>
      </w:r>
      <w:r>
        <w:rPr>
          <w:rFonts w:ascii="Times New Roman" w:eastAsia="仿宋_GB2312" w:hAnsi="Times New Roman" w:cs="Times New Roman"/>
        </w:rPr>
        <w:t>人工智能</w:t>
      </w:r>
      <w:r>
        <w:rPr>
          <w:rFonts w:ascii="Times New Roman" w:eastAsia="仿宋_GB2312" w:hAnsi="Times New Roman" w:cs="Times New Roman"/>
        </w:rPr>
        <w:t>+</w:t>
      </w:r>
      <w:r>
        <w:rPr>
          <w:rFonts w:ascii="Times New Roman" w:eastAsia="仿宋_GB2312" w:hAnsi="Times New Roman" w:cs="Times New Roman"/>
        </w:rPr>
        <w:t>制造</w:t>
      </w:r>
      <w:r>
        <w:rPr>
          <w:rFonts w:ascii="Times New Roman" w:eastAsia="仿宋_GB2312" w:hAnsi="Times New Roman" w:cs="Times New Roman"/>
        </w:rPr>
        <w:t>”</w:t>
      </w:r>
      <w:r>
        <w:rPr>
          <w:rFonts w:ascii="Times New Roman" w:eastAsia="仿宋_GB2312" w:hAnsi="Times New Roman" w:cs="Times New Roman"/>
        </w:rPr>
        <w:t>，面向线缆、环保等行业着力打造一批垂直领域专用模型，加速成熟解决方</w:t>
      </w:r>
      <w:r>
        <w:rPr>
          <w:rFonts w:ascii="Times New Roman" w:eastAsia="仿宋_GB2312" w:hAnsi="Times New Roman" w:cs="Times New Roman"/>
        </w:rPr>
        <w:lastRenderedPageBreak/>
        <w:t>案的推广应用。持续深化我市通用人工智能、具身智能、合成生物、低空经济、高端膜材料等未来产业主赛道的技术迭代与工艺成熟，促进其规模化、商业化发展。拓展脑机接口、光电融合、</w:t>
      </w:r>
      <w:r>
        <w:rPr>
          <w:rFonts w:ascii="Times New Roman" w:eastAsia="仿宋_GB2312" w:hAnsi="Times New Roman" w:cs="Times New Roman"/>
        </w:rPr>
        <w:t>6G</w:t>
      </w:r>
      <w:r>
        <w:rPr>
          <w:rFonts w:ascii="Times New Roman" w:eastAsia="仿宋_GB2312" w:hAnsi="Times New Roman" w:cs="Times New Roman"/>
        </w:rPr>
        <w:t>等未来产业新方向，着力突破关键核心技术，推动创新产品研发。各园区、镇、街道合理规划产业方向，加快龙头</w:t>
      </w:r>
      <w:r>
        <w:rPr>
          <w:rFonts w:ascii="Times New Roman" w:eastAsia="仿宋_GB2312" w:hAnsi="Times New Roman" w:cs="Times New Roman"/>
        </w:rPr>
        <w:t>企业和创新团队招引，形成良好的未来产业发展生态。〔责任单位：市发展改革委、市工业和信息化局、市数据局、市科技局〕</w:t>
      </w:r>
    </w:p>
    <w:p w:rsidR="006134C9" w:rsidRDefault="000B454C">
      <w:pPr>
        <w:pStyle w:val="a5"/>
        <w:widowControl w:val="0"/>
        <w:kinsoku/>
        <w:spacing w:line="576" w:lineRule="exact"/>
        <w:ind w:firstLine="633"/>
        <w:jc w:val="both"/>
        <w:rPr>
          <w:rFonts w:ascii="Times New Roman" w:eastAsia="仿宋_GB2312" w:hAnsi="Times New Roman" w:cs="Times New Roman"/>
        </w:rPr>
      </w:pPr>
      <w:r>
        <w:rPr>
          <w:rFonts w:ascii="Times New Roman" w:eastAsia="仿宋_GB2312" w:hAnsi="Times New Roman" w:cs="Times New Roman"/>
        </w:rPr>
        <w:t>9.</w:t>
      </w:r>
      <w:r>
        <w:rPr>
          <w:rFonts w:ascii="Times New Roman" w:eastAsia="仿宋_GB2312" w:hAnsi="Times New Roman" w:cs="Times New Roman"/>
        </w:rPr>
        <w:t>健全投入增长机制。</w:t>
      </w:r>
      <w:r>
        <w:rPr>
          <w:rFonts w:ascii="Times New Roman" w:eastAsia="仿宋_GB2312" w:hAnsi="Times New Roman" w:cs="Times New Roman"/>
        </w:rPr>
        <w:t>加强对未来产业的扶持与孵化，市产业科技资金实行竞争性分配，着力提升资金利用效率。健全国有企业考核与国资监管体系，推动市属国企深度参与未来产业规划与建设。充分对接省战略性新兴产业母基金等各类基金资源，聚焦未来产业关键领域加大投入，将基金赋能贯穿于企业引进、培育与成长的全周期。统筹优化全市产业基金，促进产业基金资源系统整合与高效配置。〔责任单位：市财政局（国资办）、市发展改革委</w:t>
      </w:r>
      <w:r>
        <w:rPr>
          <w:rFonts w:ascii="Times New Roman" w:eastAsia="仿宋_GB2312" w:hAnsi="Times New Roman" w:cs="Times New Roman"/>
        </w:rPr>
        <w:t>、市金融服务中心、市科技局、市工业和信息化局、市国控集团〕</w:t>
      </w:r>
    </w:p>
    <w:p w:rsidR="006134C9" w:rsidRDefault="000B454C">
      <w:pPr>
        <w:widowControl w:val="0"/>
        <w:kinsoku/>
        <w:spacing w:line="576" w:lineRule="exact"/>
        <w:ind w:firstLineChars="200" w:firstLine="640"/>
        <w:jc w:val="both"/>
        <w:outlineLvl w:val="1"/>
        <w:rPr>
          <w:rFonts w:ascii="黑体" w:eastAsia="黑体" w:hAnsi="黑体" w:cs="黑体"/>
          <w:sz w:val="32"/>
          <w:szCs w:val="32"/>
        </w:rPr>
      </w:pPr>
      <w:r>
        <w:rPr>
          <w:rFonts w:ascii="黑体" w:eastAsia="黑体" w:hAnsi="黑体" w:cs="黑体"/>
          <w:sz w:val="32"/>
          <w:szCs w:val="32"/>
        </w:rPr>
        <w:t>四、保障措施</w:t>
      </w:r>
    </w:p>
    <w:p w:rsidR="006134C9" w:rsidRDefault="000B454C">
      <w:pPr>
        <w:pStyle w:val="a5"/>
        <w:widowControl w:val="0"/>
        <w:kinsoku/>
        <w:spacing w:line="576" w:lineRule="exact"/>
        <w:ind w:firstLine="650"/>
        <w:jc w:val="both"/>
        <w:rPr>
          <w:rFonts w:ascii="Times New Roman" w:eastAsia="仿宋_GB2312" w:hAnsi="Times New Roman" w:cs="Times New Roman"/>
        </w:rPr>
      </w:pPr>
      <w:r>
        <w:rPr>
          <w:rFonts w:ascii="Times New Roman" w:eastAsia="楷体_GB2312" w:hAnsi="Times New Roman" w:cs="Times New Roman"/>
        </w:rPr>
        <w:t>1.</w:t>
      </w:r>
      <w:r>
        <w:rPr>
          <w:rFonts w:ascii="Times New Roman" w:eastAsia="楷体_GB2312" w:hAnsi="Times New Roman" w:cs="Times New Roman"/>
        </w:rPr>
        <w:t>强化组织领导。</w:t>
      </w:r>
      <w:r>
        <w:rPr>
          <w:rFonts w:ascii="Times New Roman" w:eastAsia="仿宋_GB2312" w:hAnsi="Times New Roman" w:cs="Times New Roman"/>
        </w:rPr>
        <w:t>全面落实</w:t>
      </w:r>
      <w:r>
        <w:rPr>
          <w:rFonts w:ascii="Times New Roman" w:eastAsia="仿宋_GB2312" w:hAnsi="Times New Roman" w:cs="Times New Roman"/>
        </w:rPr>
        <w:t>“</w:t>
      </w:r>
      <w:r>
        <w:rPr>
          <w:rFonts w:ascii="Times New Roman" w:eastAsia="仿宋_GB2312" w:hAnsi="Times New Roman" w:cs="Times New Roman"/>
        </w:rPr>
        <w:t>链长制</w:t>
      </w:r>
      <w:r>
        <w:rPr>
          <w:rFonts w:ascii="Times New Roman" w:eastAsia="仿宋_GB2312" w:hAnsi="Times New Roman" w:cs="Times New Roman"/>
        </w:rPr>
        <w:t>”</w:t>
      </w:r>
      <w:r>
        <w:rPr>
          <w:rFonts w:ascii="Times New Roman" w:eastAsia="仿宋_GB2312" w:hAnsi="Times New Roman" w:cs="Times New Roman"/>
        </w:rPr>
        <w:t>高位统筹机制，强化市制造强市与现代产业建设工作专班组织协调作用，聚焦</w:t>
      </w:r>
      <w:r>
        <w:rPr>
          <w:rFonts w:ascii="Times New Roman" w:eastAsia="仿宋_GB2312" w:hAnsi="Times New Roman" w:cs="Times New Roman"/>
        </w:rPr>
        <w:t>“</w:t>
      </w:r>
      <w:r>
        <w:rPr>
          <w:rFonts w:ascii="Times New Roman" w:eastAsia="仿宋_GB2312" w:hAnsi="Times New Roman" w:cs="Times New Roman"/>
        </w:rPr>
        <w:t>增、强、补、育</w:t>
      </w:r>
      <w:r>
        <w:rPr>
          <w:rFonts w:ascii="Times New Roman" w:eastAsia="仿宋_GB2312" w:hAnsi="Times New Roman" w:cs="Times New Roman"/>
        </w:rPr>
        <w:t>”</w:t>
      </w:r>
      <w:r>
        <w:rPr>
          <w:rFonts w:ascii="Times New Roman" w:eastAsia="仿宋_GB2312" w:hAnsi="Times New Roman" w:cs="Times New Roman"/>
        </w:rPr>
        <w:t>四大核心任务，由各产业集群牵头部门分别明确产业发展目标与重点方向，细化责任分工，压实推进举措，强化资源对接、人才服务、空间用地、政策支持等关键要素保</w:t>
      </w:r>
      <w:r>
        <w:rPr>
          <w:rFonts w:ascii="Times New Roman" w:eastAsia="仿宋_GB2312" w:hAnsi="Times New Roman" w:cs="Times New Roman"/>
        </w:rPr>
        <w:lastRenderedPageBreak/>
        <w:t>障。</w:t>
      </w:r>
    </w:p>
    <w:p w:rsidR="006134C9" w:rsidRDefault="000B454C">
      <w:pPr>
        <w:pStyle w:val="a5"/>
        <w:widowControl w:val="0"/>
        <w:kinsoku/>
        <w:spacing w:line="576" w:lineRule="exact"/>
        <w:ind w:firstLine="628"/>
        <w:jc w:val="both"/>
        <w:rPr>
          <w:rFonts w:ascii="Times New Roman" w:eastAsia="仿宋_GB2312" w:hAnsi="Times New Roman" w:cs="Times New Roman"/>
        </w:rPr>
      </w:pPr>
      <w:r>
        <w:rPr>
          <w:rFonts w:ascii="Times New Roman" w:eastAsia="楷体_GB2312" w:hAnsi="Times New Roman" w:cs="Times New Roman"/>
        </w:rPr>
        <w:t>2.</w:t>
      </w:r>
      <w:r>
        <w:rPr>
          <w:rFonts w:ascii="Times New Roman" w:eastAsia="楷体_GB2312" w:hAnsi="Times New Roman" w:cs="Times New Roman"/>
        </w:rPr>
        <w:t>加强政策支持。</w:t>
      </w:r>
      <w:r>
        <w:rPr>
          <w:rFonts w:ascii="Times New Roman" w:eastAsia="仿宋_GB2312" w:hAnsi="Times New Roman" w:cs="Times New Roman"/>
        </w:rPr>
        <w:t>用好</w:t>
      </w:r>
      <w:r>
        <w:rPr>
          <w:rFonts w:ascii="Times New Roman" w:eastAsia="仿宋_GB2312" w:hAnsi="Times New Roman" w:cs="Times New Roman"/>
        </w:rPr>
        <w:t>“</w:t>
      </w:r>
      <w:r>
        <w:rPr>
          <w:rFonts w:ascii="Times New Roman" w:eastAsia="仿宋_GB2312" w:hAnsi="Times New Roman" w:cs="Times New Roman"/>
        </w:rPr>
        <w:t>两重</w:t>
      </w:r>
      <w:r>
        <w:rPr>
          <w:rFonts w:ascii="Times New Roman" w:eastAsia="仿宋_GB2312" w:hAnsi="Times New Roman" w:cs="Times New Roman"/>
        </w:rPr>
        <w:t>”“</w:t>
      </w:r>
      <w:r>
        <w:rPr>
          <w:rFonts w:ascii="Times New Roman" w:eastAsia="仿宋_GB2312" w:hAnsi="Times New Roman" w:cs="Times New Roman"/>
        </w:rPr>
        <w:t>两新</w:t>
      </w:r>
      <w:r>
        <w:rPr>
          <w:rFonts w:ascii="Times New Roman" w:eastAsia="仿宋_GB2312" w:hAnsi="Times New Roman" w:cs="Times New Roman"/>
        </w:rPr>
        <w:t>”</w:t>
      </w:r>
      <w:r>
        <w:rPr>
          <w:rFonts w:ascii="Times New Roman" w:eastAsia="仿宋_GB2312" w:hAnsi="Times New Roman" w:cs="Times New Roman"/>
        </w:rPr>
        <w:t>超长期特别国债、设备更新和技术改造专项再贷款、制造业贷款财政贴息、中央预算内投资、制造强省专项资金等重大政策工具，支持战略性新兴产业增资扩产，建设形成一批先进产能；引导特色优势产业实施技术改造，加快提质升级。</w:t>
      </w:r>
    </w:p>
    <w:p w:rsidR="006134C9" w:rsidRDefault="000B454C">
      <w:pPr>
        <w:pStyle w:val="a5"/>
        <w:widowControl w:val="0"/>
        <w:kinsoku/>
        <w:spacing w:line="576" w:lineRule="exact"/>
        <w:ind w:firstLine="637"/>
        <w:jc w:val="both"/>
        <w:rPr>
          <w:rFonts w:ascii="Times New Roman" w:eastAsia="仿宋_GB2312" w:hAnsi="Times New Roman" w:cs="Times New Roman"/>
        </w:rPr>
      </w:pPr>
      <w:r>
        <w:rPr>
          <w:rFonts w:ascii="Times New Roman" w:eastAsia="楷体_GB2312" w:hAnsi="Times New Roman" w:cs="Times New Roman"/>
        </w:rPr>
        <w:t>3.</w:t>
      </w:r>
      <w:r>
        <w:rPr>
          <w:rFonts w:ascii="Times New Roman" w:eastAsia="楷体_GB2312" w:hAnsi="Times New Roman" w:cs="Times New Roman"/>
        </w:rPr>
        <w:t>落实跟踪问效。</w:t>
      </w:r>
      <w:r>
        <w:rPr>
          <w:rFonts w:ascii="Times New Roman" w:eastAsia="仿宋_GB2312" w:hAnsi="Times New Roman" w:cs="Times New Roman"/>
        </w:rPr>
        <w:t>围绕</w:t>
      </w:r>
      <w:r>
        <w:rPr>
          <w:rFonts w:ascii="Times New Roman" w:eastAsia="仿宋_GB2312" w:hAnsi="Times New Roman" w:cs="Times New Roman"/>
        </w:rPr>
        <w:t>“</w:t>
      </w:r>
      <w:r>
        <w:rPr>
          <w:rFonts w:ascii="Times New Roman" w:eastAsia="仿宋_GB2312" w:hAnsi="Times New Roman" w:cs="Times New Roman"/>
        </w:rPr>
        <w:t>增、强、补、育</w:t>
      </w:r>
      <w:r>
        <w:rPr>
          <w:rFonts w:ascii="Times New Roman" w:eastAsia="仿宋_GB2312" w:hAnsi="Times New Roman" w:cs="Times New Roman"/>
        </w:rPr>
        <w:t>”</w:t>
      </w:r>
      <w:r>
        <w:rPr>
          <w:rFonts w:ascii="Times New Roman" w:eastAsia="仿宋_GB2312" w:hAnsi="Times New Roman" w:cs="Times New Roman"/>
        </w:rPr>
        <w:t>各项重点工作目标，建立健全工作台账和动态监测机制，压实属地板块的主体责任和职能部门的服务责任，定期在市服务企业工作例会上通报进展情况，及时收集企业诉求，建立问题清单，实行销号管理，确保各项任务落地见效。</w:t>
      </w:r>
    </w:p>
    <w:p w:rsidR="006134C9" w:rsidRDefault="006134C9">
      <w:pPr>
        <w:widowControl w:val="0"/>
        <w:kinsoku/>
        <w:spacing w:line="576" w:lineRule="exact"/>
        <w:jc w:val="both"/>
        <w:rPr>
          <w:rFonts w:ascii="Times New Roman" w:eastAsia="仿宋_GB2312" w:hAnsi="Times New Roman" w:cs="Times New Roman"/>
        </w:rPr>
      </w:pPr>
    </w:p>
    <w:p w:rsidR="006134C9" w:rsidRDefault="000B454C">
      <w:pPr>
        <w:pStyle w:val="a5"/>
        <w:widowControl w:val="0"/>
        <w:kinsoku/>
        <w:spacing w:line="576" w:lineRule="exact"/>
        <w:ind w:firstLineChars="200" w:firstLine="640"/>
        <w:jc w:val="both"/>
        <w:rPr>
          <w:rFonts w:ascii="Times New Roman" w:eastAsia="仿宋_GB2312" w:hAnsi="Times New Roman" w:cs="Times New Roman"/>
        </w:rPr>
      </w:pPr>
      <w:r>
        <w:rPr>
          <w:rFonts w:ascii="Times New Roman" w:eastAsia="仿宋_GB2312" w:hAnsi="Times New Roman" w:cs="Times New Roman"/>
        </w:rPr>
        <w:t>附件：宜兴市关于推进产业</w:t>
      </w:r>
      <w:r>
        <w:rPr>
          <w:rFonts w:ascii="Times New Roman" w:eastAsia="仿宋_GB2312" w:hAnsi="Times New Roman" w:cs="Times New Roman"/>
        </w:rPr>
        <w:t>“</w:t>
      </w:r>
      <w:r>
        <w:rPr>
          <w:rFonts w:ascii="Times New Roman" w:eastAsia="仿宋_GB2312" w:hAnsi="Times New Roman" w:cs="Times New Roman"/>
        </w:rPr>
        <w:t>增强补育</w:t>
      </w:r>
      <w:r>
        <w:rPr>
          <w:rFonts w:ascii="Times New Roman" w:eastAsia="仿宋_GB2312" w:hAnsi="Times New Roman" w:cs="Times New Roman"/>
        </w:rPr>
        <w:t>”</w:t>
      </w:r>
      <w:r>
        <w:rPr>
          <w:rFonts w:ascii="Times New Roman" w:eastAsia="仿宋_GB2312" w:hAnsi="Times New Roman" w:cs="Times New Roman"/>
        </w:rPr>
        <w:t>高质量发展实施方案争创目标安排表（</w:t>
      </w:r>
      <w:r>
        <w:rPr>
          <w:rFonts w:ascii="Times New Roman" w:eastAsia="仿宋_GB2312" w:hAnsi="Times New Roman" w:cs="Times New Roman"/>
        </w:rPr>
        <w:t>2026-2028</w:t>
      </w:r>
      <w:r>
        <w:rPr>
          <w:rFonts w:ascii="Times New Roman" w:eastAsia="仿宋_GB2312" w:hAnsi="Times New Roman" w:cs="Times New Roman"/>
        </w:rPr>
        <w:t>）</w:t>
      </w:r>
    </w:p>
    <w:p w:rsidR="006134C9" w:rsidRDefault="006134C9">
      <w:pPr>
        <w:spacing w:line="299" w:lineRule="auto"/>
        <w:rPr>
          <w:rFonts w:ascii="Times New Roman" w:eastAsia="仿宋_GB2312" w:hAnsi="Times New Roman" w:cs="Times New Roman"/>
        </w:rPr>
        <w:sectPr w:rsidR="006134C9">
          <w:footerReference w:type="default" r:id="rId7"/>
          <w:pgSz w:w="11906" w:h="16838"/>
          <w:pgMar w:top="1701" w:right="1587" w:bottom="1701" w:left="1587" w:header="851" w:footer="992" w:gutter="0"/>
          <w:cols w:space="0"/>
          <w:docGrid w:type="lines" w:linePitch="312"/>
        </w:sectPr>
      </w:pPr>
    </w:p>
    <w:p w:rsidR="006134C9" w:rsidRDefault="000B454C">
      <w:pPr>
        <w:spacing w:line="500" w:lineRule="exact"/>
        <w:rPr>
          <w:rFonts w:ascii="黑体" w:eastAsia="黑体" w:hAnsi="黑体" w:cs="黑体"/>
          <w:spacing w:val="-15"/>
          <w:sz w:val="32"/>
          <w:szCs w:val="32"/>
        </w:rPr>
      </w:pPr>
      <w:r>
        <w:rPr>
          <w:rFonts w:ascii="黑体" w:eastAsia="黑体" w:hAnsi="黑体" w:cs="黑体" w:hint="eastAsia"/>
          <w:spacing w:val="-15"/>
          <w:sz w:val="32"/>
          <w:szCs w:val="32"/>
        </w:rPr>
        <w:lastRenderedPageBreak/>
        <w:t>附件</w:t>
      </w:r>
    </w:p>
    <w:p w:rsidR="006134C9" w:rsidRDefault="000B454C">
      <w:pPr>
        <w:spacing w:before="79" w:line="190" w:lineRule="auto"/>
        <w:ind w:left="631"/>
        <w:jc w:val="center"/>
        <w:rPr>
          <w:rFonts w:ascii="Times New Roman" w:eastAsia="方正小标宋_GBK" w:hAnsi="Times New Roman" w:cs="Times New Roman"/>
          <w:sz w:val="44"/>
          <w:szCs w:val="44"/>
        </w:rPr>
      </w:pPr>
      <w:r>
        <w:rPr>
          <w:rFonts w:ascii="Times New Roman" w:eastAsia="方正小标宋_GBK" w:hAnsi="Times New Roman" w:cs="Times New Roman"/>
          <w:spacing w:val="-26"/>
          <w:w w:val="89"/>
          <w:sz w:val="44"/>
          <w:szCs w:val="44"/>
        </w:rPr>
        <w:t>宜兴市关于推进产业</w:t>
      </w:r>
      <w:r>
        <w:rPr>
          <w:rFonts w:ascii="Times New Roman" w:eastAsia="方正小标宋_GBK" w:hAnsi="Times New Roman" w:cs="Times New Roman"/>
          <w:spacing w:val="-26"/>
          <w:w w:val="89"/>
          <w:sz w:val="44"/>
          <w:szCs w:val="44"/>
        </w:rPr>
        <w:t>“</w:t>
      </w:r>
      <w:r>
        <w:rPr>
          <w:rFonts w:ascii="Times New Roman" w:eastAsia="方正小标宋_GBK" w:hAnsi="Times New Roman" w:cs="Times New Roman"/>
          <w:spacing w:val="-26"/>
          <w:w w:val="89"/>
          <w:sz w:val="44"/>
          <w:szCs w:val="44"/>
        </w:rPr>
        <w:t>增强补育</w:t>
      </w:r>
      <w:r>
        <w:rPr>
          <w:rFonts w:ascii="Times New Roman" w:eastAsia="方正小标宋_GBK" w:hAnsi="Times New Roman" w:cs="Times New Roman"/>
          <w:spacing w:val="-26"/>
          <w:w w:val="89"/>
          <w:sz w:val="44"/>
          <w:szCs w:val="44"/>
        </w:rPr>
        <w:t>”</w:t>
      </w:r>
      <w:r>
        <w:rPr>
          <w:rFonts w:ascii="Times New Roman" w:eastAsia="方正小标宋_GBK" w:hAnsi="Times New Roman" w:cs="Times New Roman"/>
          <w:spacing w:val="-26"/>
          <w:w w:val="89"/>
          <w:sz w:val="44"/>
          <w:szCs w:val="44"/>
        </w:rPr>
        <w:t>高质量发展实施方案争创目标安排表（</w:t>
      </w:r>
      <w:r>
        <w:rPr>
          <w:rFonts w:ascii="Times New Roman" w:eastAsia="方正小标宋_GBK" w:hAnsi="Times New Roman" w:cs="Times New Roman"/>
          <w:spacing w:val="-26"/>
          <w:w w:val="89"/>
          <w:sz w:val="44"/>
          <w:szCs w:val="44"/>
        </w:rPr>
        <w:t>2026-2028</w:t>
      </w:r>
      <w:r>
        <w:rPr>
          <w:rFonts w:ascii="Times New Roman" w:eastAsia="方正小标宋_GBK" w:hAnsi="Times New Roman" w:cs="Times New Roman"/>
          <w:spacing w:val="-26"/>
          <w:w w:val="89"/>
          <w:sz w:val="44"/>
          <w:szCs w:val="44"/>
        </w:rPr>
        <w:t>）</w:t>
      </w:r>
    </w:p>
    <w:tbl>
      <w:tblPr>
        <w:tblStyle w:val="TableNormal"/>
        <w:tblW w:w="14630"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302"/>
        <w:gridCol w:w="854"/>
        <w:gridCol w:w="557"/>
        <w:gridCol w:w="561"/>
        <w:gridCol w:w="581"/>
        <w:gridCol w:w="720"/>
        <w:gridCol w:w="720"/>
        <w:gridCol w:w="700"/>
        <w:gridCol w:w="700"/>
        <w:gridCol w:w="720"/>
        <w:gridCol w:w="849"/>
        <w:gridCol w:w="720"/>
        <w:gridCol w:w="859"/>
        <w:gridCol w:w="720"/>
        <w:gridCol w:w="734"/>
        <w:gridCol w:w="729"/>
        <w:gridCol w:w="701"/>
        <w:gridCol w:w="720"/>
        <w:gridCol w:w="739"/>
        <w:gridCol w:w="720"/>
        <w:gridCol w:w="724"/>
      </w:tblGrid>
      <w:tr w:rsidR="006134C9">
        <w:trPr>
          <w:trHeight w:val="522"/>
        </w:trPr>
        <w:tc>
          <w:tcPr>
            <w:tcW w:w="302" w:type="dxa"/>
          </w:tcPr>
          <w:p w:rsidR="006134C9" w:rsidRDefault="000B454C">
            <w:pPr>
              <w:spacing w:before="14" w:line="280" w:lineRule="exact"/>
              <w:ind w:left="47"/>
              <w:rPr>
                <w:rFonts w:ascii="黑体" w:eastAsia="黑体" w:hAnsi="黑体" w:cs="黑体"/>
              </w:rPr>
            </w:pPr>
            <w:r>
              <w:rPr>
                <w:rFonts w:ascii="黑体" w:eastAsia="黑体" w:hAnsi="黑体" w:cs="黑体" w:hint="eastAsia"/>
              </w:rPr>
              <w:t>序</w:t>
            </w:r>
          </w:p>
          <w:p w:rsidR="006134C9" w:rsidRDefault="000B454C">
            <w:pPr>
              <w:spacing w:line="280" w:lineRule="exact"/>
              <w:ind w:left="56"/>
              <w:rPr>
                <w:rFonts w:ascii="黑体" w:eastAsia="黑体" w:hAnsi="黑体" w:cs="黑体"/>
              </w:rPr>
            </w:pPr>
            <w:r>
              <w:rPr>
                <w:rFonts w:ascii="黑体" w:eastAsia="黑体" w:hAnsi="黑体" w:cs="黑体" w:hint="eastAsia"/>
              </w:rPr>
              <w:t>号</w:t>
            </w:r>
          </w:p>
        </w:tc>
        <w:tc>
          <w:tcPr>
            <w:tcW w:w="854" w:type="dxa"/>
          </w:tcPr>
          <w:p w:rsidR="006134C9" w:rsidRDefault="000B454C">
            <w:pPr>
              <w:spacing w:before="14" w:line="280" w:lineRule="exact"/>
              <w:ind w:left="222"/>
              <w:rPr>
                <w:rFonts w:ascii="黑体" w:eastAsia="黑体" w:hAnsi="黑体" w:cs="黑体"/>
              </w:rPr>
            </w:pPr>
            <w:r>
              <w:rPr>
                <w:rFonts w:ascii="黑体" w:eastAsia="黑体" w:hAnsi="黑体" w:cs="黑体" w:hint="eastAsia"/>
                <w:spacing w:val="-3"/>
              </w:rPr>
              <w:t>重点</w:t>
            </w:r>
          </w:p>
          <w:p w:rsidR="006134C9" w:rsidRDefault="000B454C">
            <w:pPr>
              <w:spacing w:line="280" w:lineRule="exact"/>
              <w:ind w:left="225"/>
              <w:rPr>
                <w:rFonts w:ascii="黑体" w:eastAsia="黑体" w:hAnsi="黑体" w:cs="黑体"/>
              </w:rPr>
            </w:pPr>
            <w:r>
              <w:rPr>
                <w:rFonts w:ascii="黑体" w:eastAsia="黑体" w:hAnsi="黑体" w:cs="黑体" w:hint="eastAsia"/>
                <w:spacing w:val="-3"/>
              </w:rPr>
              <w:t>工作</w:t>
            </w:r>
          </w:p>
        </w:tc>
        <w:tc>
          <w:tcPr>
            <w:tcW w:w="1118" w:type="dxa"/>
            <w:gridSpan w:val="2"/>
          </w:tcPr>
          <w:p w:rsidR="006134C9" w:rsidRDefault="000B454C">
            <w:pPr>
              <w:spacing w:before="15" w:line="280" w:lineRule="exact"/>
              <w:ind w:left="348" w:right="143" w:hanging="206"/>
              <w:rPr>
                <w:rFonts w:ascii="黑体" w:eastAsia="黑体" w:hAnsi="黑体" w:cs="黑体"/>
              </w:rPr>
            </w:pPr>
            <w:r>
              <w:rPr>
                <w:rFonts w:ascii="黑体" w:eastAsia="黑体" w:hAnsi="黑体" w:cs="黑体" w:hint="eastAsia"/>
                <w:spacing w:val="-4"/>
              </w:rPr>
              <w:t>专精特新</w:t>
            </w:r>
            <w:r>
              <w:rPr>
                <w:rFonts w:ascii="黑体" w:eastAsia="黑体" w:hAnsi="黑体" w:cs="黑体" w:hint="eastAsia"/>
                <w:spacing w:val="-2"/>
              </w:rPr>
              <w:t>企业</w:t>
            </w:r>
          </w:p>
        </w:tc>
        <w:tc>
          <w:tcPr>
            <w:tcW w:w="1301" w:type="dxa"/>
            <w:gridSpan w:val="2"/>
          </w:tcPr>
          <w:p w:rsidR="006134C9" w:rsidRDefault="000B454C">
            <w:pPr>
              <w:spacing w:before="15" w:line="280" w:lineRule="exact"/>
              <w:ind w:left="223" w:right="19" w:hanging="183"/>
              <w:rPr>
                <w:rFonts w:ascii="黑体" w:eastAsia="黑体" w:hAnsi="黑体" w:cs="黑体"/>
              </w:rPr>
            </w:pPr>
            <w:r>
              <w:rPr>
                <w:rFonts w:ascii="黑体" w:eastAsia="黑体" w:hAnsi="黑体" w:cs="黑体" w:hint="eastAsia"/>
                <w:spacing w:val="-4"/>
              </w:rPr>
              <w:t>中小企业特色</w:t>
            </w:r>
            <w:r>
              <w:rPr>
                <w:rFonts w:ascii="黑体" w:eastAsia="黑体" w:hAnsi="黑体" w:cs="黑体" w:hint="eastAsia"/>
                <w:spacing w:val="-1"/>
              </w:rPr>
              <w:t>产业集群</w:t>
            </w:r>
          </w:p>
        </w:tc>
        <w:tc>
          <w:tcPr>
            <w:tcW w:w="720"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79" w:line="280" w:lineRule="exact"/>
              <w:ind w:left="53"/>
              <w:rPr>
                <w:rFonts w:ascii="黑体" w:eastAsia="黑体" w:hAnsi="黑体" w:cs="黑体"/>
              </w:rPr>
            </w:pPr>
            <w:r>
              <w:rPr>
                <w:rFonts w:ascii="黑体" w:eastAsia="黑体" w:hAnsi="黑体" w:cs="黑体" w:hint="eastAsia"/>
                <w:spacing w:val="-5"/>
              </w:rPr>
              <w:t>制造业</w:t>
            </w:r>
          </w:p>
          <w:p w:rsidR="006134C9" w:rsidRDefault="000B454C">
            <w:pPr>
              <w:spacing w:line="280" w:lineRule="exact"/>
              <w:ind w:left="52"/>
              <w:rPr>
                <w:rFonts w:ascii="黑体" w:eastAsia="黑体" w:hAnsi="黑体" w:cs="黑体"/>
              </w:rPr>
            </w:pPr>
            <w:r>
              <w:rPr>
                <w:rFonts w:ascii="黑体" w:eastAsia="黑体" w:hAnsi="黑体" w:cs="黑体" w:hint="eastAsia"/>
                <w:spacing w:val="-4"/>
              </w:rPr>
              <w:t>单项冠</w:t>
            </w:r>
          </w:p>
          <w:p w:rsidR="006134C9" w:rsidRDefault="000B454C">
            <w:pPr>
              <w:spacing w:line="280" w:lineRule="exact"/>
              <w:ind w:left="263"/>
              <w:rPr>
                <w:rFonts w:ascii="黑体" w:eastAsia="黑体" w:hAnsi="黑体" w:cs="黑体"/>
              </w:rPr>
            </w:pPr>
            <w:r>
              <w:rPr>
                <w:rFonts w:ascii="黑体" w:eastAsia="黑体" w:hAnsi="黑体" w:cs="黑体" w:hint="eastAsia"/>
              </w:rPr>
              <w:t>军</w:t>
            </w:r>
          </w:p>
        </w:tc>
        <w:tc>
          <w:tcPr>
            <w:tcW w:w="1400" w:type="dxa"/>
            <w:gridSpan w:val="2"/>
          </w:tcPr>
          <w:p w:rsidR="006134C9" w:rsidRDefault="000B454C">
            <w:pPr>
              <w:spacing w:before="135" w:line="280" w:lineRule="exact"/>
              <w:ind w:left="282"/>
              <w:rPr>
                <w:rFonts w:ascii="黑体" w:eastAsia="黑体" w:hAnsi="黑体" w:cs="黑体"/>
              </w:rPr>
            </w:pPr>
            <w:r>
              <w:rPr>
                <w:rFonts w:ascii="黑体" w:eastAsia="黑体" w:hAnsi="黑体" w:cs="黑体" w:hint="eastAsia"/>
                <w:spacing w:val="-2"/>
              </w:rPr>
              <w:t>绿色工厂</w:t>
            </w:r>
          </w:p>
        </w:tc>
        <w:tc>
          <w:tcPr>
            <w:tcW w:w="720"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68" w:line="280" w:lineRule="exact"/>
              <w:ind w:left="155" w:right="45" w:hanging="107"/>
              <w:rPr>
                <w:rFonts w:ascii="黑体" w:eastAsia="黑体" w:hAnsi="黑体" w:cs="黑体"/>
              </w:rPr>
            </w:pPr>
            <w:r>
              <w:rPr>
                <w:rFonts w:ascii="黑体" w:eastAsia="黑体" w:hAnsi="黑体" w:cs="黑体" w:hint="eastAsia"/>
                <w:spacing w:val="-3"/>
              </w:rPr>
              <w:t>江苏省</w:t>
            </w:r>
            <w:r>
              <w:rPr>
                <w:rFonts w:ascii="黑体" w:eastAsia="黑体" w:hAnsi="黑体" w:cs="黑体" w:hint="eastAsia"/>
                <w:spacing w:val="-4"/>
              </w:rPr>
              <w:t>零碳</w:t>
            </w:r>
            <w:r>
              <w:rPr>
                <w:rFonts w:ascii="黑体" w:eastAsia="黑体" w:hAnsi="黑体" w:cs="黑体" w:hint="eastAsia"/>
                <w:spacing w:val="-2"/>
              </w:rPr>
              <w:t>工厂</w:t>
            </w:r>
          </w:p>
        </w:tc>
        <w:tc>
          <w:tcPr>
            <w:tcW w:w="2428" w:type="dxa"/>
            <w:gridSpan w:val="3"/>
          </w:tcPr>
          <w:p w:rsidR="006134C9" w:rsidRDefault="000B454C">
            <w:pPr>
              <w:spacing w:before="135" w:line="280" w:lineRule="exact"/>
              <w:ind w:left="801"/>
              <w:rPr>
                <w:rFonts w:ascii="黑体" w:eastAsia="黑体" w:hAnsi="黑体" w:cs="黑体"/>
              </w:rPr>
            </w:pPr>
            <w:r>
              <w:rPr>
                <w:rFonts w:ascii="黑体" w:eastAsia="黑体" w:hAnsi="黑体" w:cs="黑体" w:hint="eastAsia"/>
                <w:spacing w:val="-3"/>
              </w:rPr>
              <w:t>智能工厂</w:t>
            </w:r>
          </w:p>
        </w:tc>
        <w:tc>
          <w:tcPr>
            <w:tcW w:w="720"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68" w:line="280" w:lineRule="exact"/>
              <w:ind w:left="62"/>
              <w:rPr>
                <w:rFonts w:ascii="黑体" w:eastAsia="黑体" w:hAnsi="黑体" w:cs="黑体"/>
              </w:rPr>
            </w:pPr>
            <w:r>
              <w:rPr>
                <w:rFonts w:ascii="黑体" w:eastAsia="黑体" w:hAnsi="黑体" w:cs="黑体" w:hint="eastAsia"/>
                <w:spacing w:val="-6"/>
              </w:rPr>
              <w:t>国家级</w:t>
            </w:r>
          </w:p>
          <w:p w:rsidR="006134C9" w:rsidRDefault="000B454C">
            <w:pPr>
              <w:spacing w:before="1" w:line="280" w:lineRule="exact"/>
              <w:ind w:left="109"/>
              <w:rPr>
                <w:rFonts w:ascii="黑体" w:eastAsia="黑体" w:hAnsi="黑体" w:cs="黑体"/>
              </w:rPr>
            </w:pPr>
            <w:r>
              <w:rPr>
                <w:rFonts w:ascii="黑体" w:eastAsia="黑体" w:hAnsi="黑体" w:cs="黑体" w:hint="eastAsia"/>
                <w:spacing w:val="-3"/>
              </w:rPr>
              <w:t>5G</w:t>
            </w:r>
            <w:r>
              <w:rPr>
                <w:rFonts w:ascii="黑体" w:eastAsia="黑体" w:hAnsi="黑体" w:cs="黑体" w:hint="eastAsia"/>
                <w:spacing w:val="-3"/>
              </w:rPr>
              <w:t>工</w:t>
            </w:r>
          </w:p>
          <w:p w:rsidR="006134C9" w:rsidRDefault="000B454C">
            <w:pPr>
              <w:spacing w:line="280" w:lineRule="exact"/>
              <w:ind w:left="260"/>
              <w:rPr>
                <w:rFonts w:ascii="黑体" w:eastAsia="黑体" w:hAnsi="黑体" w:cs="黑体"/>
              </w:rPr>
            </w:pPr>
            <w:r>
              <w:rPr>
                <w:rFonts w:ascii="黑体" w:eastAsia="黑体" w:hAnsi="黑体" w:cs="黑体" w:hint="eastAsia"/>
              </w:rPr>
              <w:t>厂</w:t>
            </w:r>
          </w:p>
        </w:tc>
        <w:tc>
          <w:tcPr>
            <w:tcW w:w="1463" w:type="dxa"/>
            <w:gridSpan w:val="2"/>
          </w:tcPr>
          <w:p w:rsidR="006134C9" w:rsidRDefault="000B454C">
            <w:pPr>
              <w:spacing w:before="15" w:line="280" w:lineRule="exact"/>
              <w:ind w:left="541" w:right="202" w:hanging="322"/>
              <w:rPr>
                <w:rFonts w:ascii="黑体" w:eastAsia="黑体" w:hAnsi="黑体" w:cs="黑体"/>
              </w:rPr>
            </w:pPr>
            <w:r>
              <w:rPr>
                <w:rFonts w:ascii="黑体" w:eastAsia="黑体" w:hAnsi="黑体" w:cs="黑体" w:hint="eastAsia"/>
                <w:spacing w:val="-3"/>
              </w:rPr>
              <w:t>制造业创新</w:t>
            </w:r>
            <w:r>
              <w:rPr>
                <w:rFonts w:ascii="黑体" w:eastAsia="黑体" w:hAnsi="黑体" w:cs="黑体" w:hint="eastAsia"/>
                <w:spacing w:val="-6"/>
              </w:rPr>
              <w:t>中心</w:t>
            </w:r>
          </w:p>
        </w:tc>
        <w:tc>
          <w:tcPr>
            <w:tcW w:w="701" w:type="dxa"/>
            <w:vMerge w:val="restart"/>
            <w:tcBorders>
              <w:bottom w:val="nil"/>
            </w:tcBorders>
          </w:tcPr>
          <w:p w:rsidR="006134C9" w:rsidRDefault="000B454C">
            <w:pPr>
              <w:spacing w:before="274" w:line="280" w:lineRule="exact"/>
              <w:ind w:left="35"/>
              <w:rPr>
                <w:rFonts w:ascii="黑体" w:eastAsia="黑体" w:hAnsi="黑体" w:cs="黑体"/>
              </w:rPr>
            </w:pPr>
            <w:r>
              <w:rPr>
                <w:rFonts w:ascii="黑体" w:eastAsia="黑体" w:hAnsi="黑体" w:cs="黑体" w:hint="eastAsia"/>
                <w:spacing w:val="-2"/>
              </w:rPr>
              <w:t>江苏省</w:t>
            </w:r>
          </w:p>
          <w:p w:rsidR="006134C9" w:rsidRDefault="000B454C">
            <w:pPr>
              <w:spacing w:line="280" w:lineRule="exact"/>
              <w:ind w:left="36"/>
              <w:rPr>
                <w:rFonts w:ascii="黑体" w:eastAsia="黑体" w:hAnsi="黑体" w:cs="黑体"/>
              </w:rPr>
            </w:pPr>
            <w:r>
              <w:rPr>
                <w:rFonts w:ascii="黑体" w:eastAsia="黑体" w:hAnsi="黑体" w:cs="黑体" w:hint="eastAsia"/>
                <w:spacing w:val="-3"/>
              </w:rPr>
              <w:t>级企业</w:t>
            </w:r>
          </w:p>
          <w:p w:rsidR="006134C9" w:rsidRDefault="000B454C">
            <w:pPr>
              <w:spacing w:before="1" w:line="280" w:lineRule="exact"/>
              <w:ind w:left="37"/>
              <w:rPr>
                <w:rFonts w:ascii="黑体" w:eastAsia="黑体" w:hAnsi="黑体" w:cs="黑体"/>
              </w:rPr>
            </w:pPr>
            <w:r>
              <w:rPr>
                <w:rFonts w:ascii="黑体" w:eastAsia="黑体" w:hAnsi="黑体" w:cs="黑体" w:hint="eastAsia"/>
                <w:spacing w:val="-3"/>
              </w:rPr>
              <w:t>技术中</w:t>
            </w:r>
          </w:p>
          <w:p w:rsidR="006134C9" w:rsidRDefault="000B454C">
            <w:pPr>
              <w:spacing w:line="280" w:lineRule="exact"/>
              <w:ind w:left="249"/>
              <w:rPr>
                <w:rFonts w:ascii="黑体" w:eastAsia="黑体" w:hAnsi="黑体" w:cs="黑体"/>
              </w:rPr>
            </w:pPr>
            <w:r>
              <w:rPr>
                <w:rFonts w:ascii="黑体" w:eastAsia="黑体" w:hAnsi="黑体" w:cs="黑体" w:hint="eastAsia"/>
              </w:rPr>
              <w:t>心</w:t>
            </w:r>
          </w:p>
        </w:tc>
        <w:tc>
          <w:tcPr>
            <w:tcW w:w="720" w:type="dxa"/>
            <w:vMerge w:val="restart"/>
            <w:tcBorders>
              <w:bottom w:val="nil"/>
            </w:tcBorders>
          </w:tcPr>
          <w:p w:rsidR="006134C9" w:rsidRDefault="000B454C">
            <w:pPr>
              <w:spacing w:before="274" w:line="280" w:lineRule="exact"/>
              <w:ind w:left="49"/>
              <w:rPr>
                <w:rFonts w:ascii="黑体" w:eastAsia="黑体" w:hAnsi="黑体" w:cs="黑体"/>
              </w:rPr>
            </w:pPr>
            <w:r>
              <w:rPr>
                <w:rFonts w:ascii="黑体" w:eastAsia="黑体" w:hAnsi="黑体" w:cs="黑体" w:hint="eastAsia"/>
                <w:spacing w:val="-2"/>
              </w:rPr>
              <w:t>江苏省</w:t>
            </w:r>
          </w:p>
          <w:p w:rsidR="006134C9" w:rsidRDefault="000B454C">
            <w:pPr>
              <w:spacing w:line="280" w:lineRule="exact"/>
              <w:ind w:left="57"/>
              <w:rPr>
                <w:rFonts w:ascii="黑体" w:eastAsia="黑体" w:hAnsi="黑体" w:cs="黑体"/>
              </w:rPr>
            </w:pPr>
            <w:r>
              <w:rPr>
                <w:rFonts w:ascii="黑体" w:eastAsia="黑体" w:hAnsi="黑体" w:cs="黑体" w:hint="eastAsia"/>
                <w:spacing w:val="-5"/>
              </w:rPr>
              <w:t>制造业</w:t>
            </w:r>
          </w:p>
          <w:p w:rsidR="006134C9" w:rsidRDefault="000B454C">
            <w:pPr>
              <w:spacing w:line="280" w:lineRule="exact"/>
              <w:ind w:left="67"/>
              <w:rPr>
                <w:rFonts w:ascii="黑体" w:eastAsia="黑体" w:hAnsi="黑体" w:cs="黑体"/>
              </w:rPr>
            </w:pPr>
            <w:r>
              <w:rPr>
                <w:rFonts w:ascii="黑体" w:eastAsia="黑体" w:hAnsi="黑体" w:cs="黑体" w:hint="eastAsia"/>
                <w:spacing w:val="-8"/>
              </w:rPr>
              <w:t>中试平</w:t>
            </w:r>
          </w:p>
          <w:p w:rsidR="006134C9" w:rsidRDefault="000B454C">
            <w:pPr>
              <w:spacing w:line="280" w:lineRule="exact"/>
              <w:ind w:left="270"/>
              <w:rPr>
                <w:rFonts w:ascii="黑体" w:eastAsia="黑体" w:hAnsi="黑体" w:cs="黑体"/>
              </w:rPr>
            </w:pPr>
            <w:r>
              <w:rPr>
                <w:rFonts w:ascii="黑体" w:eastAsia="黑体" w:hAnsi="黑体" w:cs="黑体" w:hint="eastAsia"/>
              </w:rPr>
              <w:t>台</w:t>
            </w:r>
          </w:p>
        </w:tc>
        <w:tc>
          <w:tcPr>
            <w:tcW w:w="739"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74" w:right="53" w:hanging="14"/>
              <w:rPr>
                <w:rFonts w:ascii="黑体" w:eastAsia="黑体" w:hAnsi="黑体" w:cs="黑体"/>
              </w:rPr>
            </w:pPr>
            <w:r>
              <w:rPr>
                <w:rFonts w:ascii="黑体" w:eastAsia="黑体" w:hAnsi="黑体" w:cs="黑体" w:hint="eastAsia"/>
                <w:spacing w:val="-4"/>
              </w:rPr>
              <w:t>特色园</w:t>
            </w:r>
            <w:r>
              <w:rPr>
                <w:rFonts w:ascii="黑体" w:eastAsia="黑体" w:hAnsi="黑体" w:cs="黑体" w:hint="eastAsia"/>
                <w:spacing w:val="-9"/>
              </w:rPr>
              <w:t>区建设</w:t>
            </w:r>
          </w:p>
        </w:tc>
        <w:tc>
          <w:tcPr>
            <w:tcW w:w="720" w:type="dxa"/>
            <w:vMerge w:val="restart"/>
            <w:tcBorders>
              <w:bottom w:val="nil"/>
            </w:tcBorders>
          </w:tcPr>
          <w:p w:rsidR="006134C9" w:rsidRDefault="000B454C">
            <w:pPr>
              <w:spacing w:before="34" w:line="280" w:lineRule="exact"/>
              <w:ind w:left="49"/>
              <w:rPr>
                <w:rFonts w:ascii="黑体" w:eastAsia="黑体" w:hAnsi="黑体" w:cs="黑体"/>
              </w:rPr>
            </w:pPr>
            <w:r>
              <w:rPr>
                <w:rFonts w:ascii="黑体" w:eastAsia="黑体" w:hAnsi="黑体" w:cs="黑体" w:hint="eastAsia"/>
                <w:spacing w:val="-2"/>
              </w:rPr>
              <w:t>省级以</w:t>
            </w:r>
          </w:p>
          <w:p w:rsidR="006134C9" w:rsidRDefault="000B454C">
            <w:pPr>
              <w:spacing w:line="280" w:lineRule="exact"/>
              <w:ind w:left="52"/>
              <w:rPr>
                <w:rFonts w:ascii="黑体" w:eastAsia="黑体" w:hAnsi="黑体" w:cs="黑体"/>
              </w:rPr>
            </w:pPr>
            <w:r>
              <w:rPr>
                <w:rFonts w:ascii="黑体" w:eastAsia="黑体" w:hAnsi="黑体" w:cs="黑体" w:hint="eastAsia"/>
                <w:spacing w:val="-3"/>
              </w:rPr>
              <w:t>上科技</w:t>
            </w:r>
          </w:p>
          <w:p w:rsidR="006134C9" w:rsidRDefault="000B454C">
            <w:pPr>
              <w:spacing w:line="280" w:lineRule="exact"/>
              <w:ind w:left="49"/>
              <w:rPr>
                <w:rFonts w:ascii="黑体" w:eastAsia="黑体" w:hAnsi="黑体" w:cs="黑体"/>
              </w:rPr>
            </w:pPr>
            <w:r>
              <w:rPr>
                <w:rFonts w:ascii="黑体" w:eastAsia="黑体" w:hAnsi="黑体" w:cs="黑体" w:hint="eastAsia"/>
                <w:spacing w:val="-2"/>
              </w:rPr>
              <w:t>计划项</w:t>
            </w:r>
          </w:p>
          <w:p w:rsidR="006134C9" w:rsidRDefault="000B454C">
            <w:pPr>
              <w:spacing w:line="280" w:lineRule="exact"/>
              <w:ind w:left="79"/>
              <w:rPr>
                <w:rFonts w:ascii="黑体" w:eastAsia="黑体" w:hAnsi="黑体" w:cs="黑体"/>
              </w:rPr>
            </w:pPr>
            <w:r>
              <w:rPr>
                <w:rFonts w:ascii="黑体" w:eastAsia="黑体" w:hAnsi="黑体" w:cs="黑体" w:hint="eastAsia"/>
                <w:spacing w:val="-12"/>
              </w:rPr>
              <w:t>目及科</w:t>
            </w:r>
          </w:p>
          <w:p w:rsidR="006134C9" w:rsidRDefault="000B454C">
            <w:pPr>
              <w:spacing w:before="1" w:line="280" w:lineRule="exact"/>
              <w:ind w:left="51"/>
              <w:rPr>
                <w:rFonts w:ascii="黑体" w:eastAsia="黑体" w:hAnsi="黑体" w:cs="黑体"/>
              </w:rPr>
            </w:pPr>
            <w:r>
              <w:rPr>
                <w:rFonts w:ascii="黑体" w:eastAsia="黑体" w:hAnsi="黑体" w:cs="黑体" w:hint="eastAsia"/>
                <w:spacing w:val="-3"/>
              </w:rPr>
              <w:t>技奖项</w:t>
            </w:r>
          </w:p>
          <w:p w:rsidR="006134C9" w:rsidRDefault="000B454C">
            <w:pPr>
              <w:spacing w:before="1" w:line="280" w:lineRule="exact"/>
              <w:ind w:left="73"/>
              <w:rPr>
                <w:rFonts w:ascii="黑体" w:eastAsia="黑体" w:hAnsi="黑体" w:cs="黑体"/>
              </w:rPr>
            </w:pPr>
            <w:r>
              <w:rPr>
                <w:rFonts w:ascii="黑体" w:eastAsia="黑体" w:hAnsi="黑体" w:cs="黑体" w:hint="eastAsia"/>
                <w:spacing w:val="-10"/>
              </w:rPr>
              <w:t>申报数</w:t>
            </w:r>
          </w:p>
        </w:tc>
        <w:tc>
          <w:tcPr>
            <w:tcW w:w="724"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50" w:right="47" w:firstLine="2"/>
              <w:rPr>
                <w:rFonts w:ascii="黑体" w:eastAsia="黑体" w:hAnsi="黑体" w:cs="黑体"/>
              </w:rPr>
            </w:pPr>
            <w:r>
              <w:rPr>
                <w:rFonts w:ascii="黑体" w:eastAsia="黑体" w:hAnsi="黑体" w:cs="黑体" w:hint="eastAsia"/>
                <w:spacing w:val="-5"/>
              </w:rPr>
              <w:t>无锡市</w:t>
            </w:r>
            <w:r>
              <w:rPr>
                <w:rFonts w:ascii="黑体" w:eastAsia="黑体" w:hAnsi="黑体" w:cs="黑体" w:hint="eastAsia"/>
                <w:spacing w:val="-4"/>
              </w:rPr>
              <w:t>级重点</w:t>
            </w:r>
          </w:p>
          <w:p w:rsidR="006134C9" w:rsidRDefault="000B454C">
            <w:pPr>
              <w:spacing w:line="280" w:lineRule="exact"/>
              <w:ind w:left="58"/>
              <w:rPr>
                <w:rFonts w:ascii="黑体" w:eastAsia="黑体" w:hAnsi="黑体" w:cs="黑体"/>
              </w:rPr>
            </w:pPr>
            <w:r>
              <w:rPr>
                <w:rFonts w:ascii="黑体" w:eastAsia="黑体" w:hAnsi="黑体" w:cs="黑体" w:hint="eastAsia"/>
                <w:spacing w:val="-5"/>
              </w:rPr>
              <w:t>实验室</w:t>
            </w:r>
          </w:p>
        </w:tc>
      </w:tr>
      <w:tr w:rsidR="006134C9">
        <w:trPr>
          <w:trHeight w:val="992"/>
        </w:trPr>
        <w:tc>
          <w:tcPr>
            <w:tcW w:w="302" w:type="dxa"/>
          </w:tcPr>
          <w:p w:rsidR="006134C9" w:rsidRDefault="006134C9">
            <w:pPr>
              <w:pStyle w:val="TableText"/>
              <w:spacing w:line="280" w:lineRule="exact"/>
              <w:rPr>
                <w:rFonts w:ascii="黑体" w:eastAsia="黑体" w:hAnsi="黑体" w:cs="黑体"/>
              </w:rPr>
            </w:pPr>
          </w:p>
        </w:tc>
        <w:tc>
          <w:tcPr>
            <w:tcW w:w="854" w:type="dxa"/>
          </w:tcPr>
          <w:p w:rsidR="006134C9" w:rsidRDefault="006134C9">
            <w:pPr>
              <w:pStyle w:val="TableText"/>
              <w:spacing w:line="280" w:lineRule="exact"/>
              <w:rPr>
                <w:rFonts w:ascii="黑体" w:eastAsia="黑体" w:hAnsi="黑体" w:cs="黑体"/>
              </w:rPr>
            </w:pPr>
          </w:p>
        </w:tc>
        <w:tc>
          <w:tcPr>
            <w:tcW w:w="557" w:type="dxa"/>
          </w:tcPr>
          <w:p w:rsidR="006134C9" w:rsidRDefault="000B454C">
            <w:pPr>
              <w:spacing w:before="246" w:line="280" w:lineRule="exact"/>
              <w:ind w:left="171" w:right="67" w:hanging="88"/>
              <w:rPr>
                <w:rFonts w:ascii="黑体" w:eastAsia="黑体" w:hAnsi="黑体" w:cs="黑体"/>
              </w:rPr>
            </w:pPr>
            <w:r>
              <w:rPr>
                <w:rFonts w:ascii="黑体" w:eastAsia="黑体" w:hAnsi="黑体" w:cs="黑体" w:hint="eastAsia"/>
                <w:spacing w:val="-10"/>
              </w:rPr>
              <w:t>国家</w:t>
            </w:r>
            <w:r>
              <w:rPr>
                <w:rFonts w:ascii="黑体" w:eastAsia="黑体" w:hAnsi="黑体" w:cs="黑体" w:hint="eastAsia"/>
              </w:rPr>
              <w:t>级</w:t>
            </w:r>
          </w:p>
        </w:tc>
        <w:tc>
          <w:tcPr>
            <w:tcW w:w="561" w:type="dxa"/>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69"/>
              <w:rPr>
                <w:rFonts w:ascii="黑体" w:eastAsia="黑体" w:hAnsi="黑体" w:cs="黑体"/>
              </w:rPr>
            </w:pPr>
            <w:r>
              <w:rPr>
                <w:rFonts w:ascii="黑体" w:eastAsia="黑体" w:hAnsi="黑体" w:cs="黑体" w:hint="eastAsia"/>
                <w:spacing w:val="-2"/>
              </w:rPr>
              <w:t>省级</w:t>
            </w:r>
          </w:p>
        </w:tc>
        <w:tc>
          <w:tcPr>
            <w:tcW w:w="581" w:type="dxa"/>
          </w:tcPr>
          <w:p w:rsidR="006134C9" w:rsidRDefault="000B454C">
            <w:pPr>
              <w:spacing w:before="246" w:line="280" w:lineRule="exact"/>
              <w:ind w:left="186" w:right="81" w:hanging="93"/>
              <w:rPr>
                <w:rFonts w:ascii="黑体" w:eastAsia="黑体" w:hAnsi="黑体" w:cs="黑体"/>
              </w:rPr>
            </w:pPr>
            <w:r>
              <w:rPr>
                <w:rFonts w:ascii="黑体" w:eastAsia="黑体" w:hAnsi="黑体" w:cs="黑体" w:hint="eastAsia"/>
                <w:spacing w:val="-10"/>
              </w:rPr>
              <w:t>国家</w:t>
            </w:r>
            <w:r>
              <w:rPr>
                <w:rFonts w:ascii="黑体" w:eastAsia="黑体" w:hAnsi="黑体" w:cs="黑体" w:hint="eastAsia"/>
              </w:rPr>
              <w:t>级</w:t>
            </w:r>
          </w:p>
        </w:tc>
        <w:tc>
          <w:tcPr>
            <w:tcW w:w="720" w:type="dxa"/>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151"/>
              <w:rPr>
                <w:rFonts w:ascii="黑体" w:eastAsia="黑体" w:hAnsi="黑体" w:cs="黑体"/>
              </w:rPr>
            </w:pPr>
            <w:r>
              <w:rPr>
                <w:rFonts w:ascii="黑体" w:eastAsia="黑体" w:hAnsi="黑体" w:cs="黑体" w:hint="eastAsia"/>
                <w:spacing w:val="-2"/>
              </w:rPr>
              <w:t>省级</w:t>
            </w: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700" w:type="dxa"/>
          </w:tcPr>
          <w:p w:rsidR="006134C9" w:rsidRDefault="006134C9">
            <w:pPr>
              <w:pStyle w:val="TableText"/>
              <w:spacing w:line="280" w:lineRule="exact"/>
              <w:rPr>
                <w:rFonts w:ascii="黑体" w:eastAsia="黑体" w:hAnsi="黑体" w:cs="黑体"/>
              </w:rPr>
            </w:pPr>
          </w:p>
          <w:p w:rsidR="006134C9" w:rsidRDefault="000B454C">
            <w:pPr>
              <w:spacing w:before="79" w:line="280" w:lineRule="exact"/>
              <w:ind w:left="50"/>
              <w:rPr>
                <w:rFonts w:ascii="黑体" w:eastAsia="黑体" w:hAnsi="黑体" w:cs="黑体"/>
              </w:rPr>
            </w:pPr>
            <w:r>
              <w:rPr>
                <w:rFonts w:ascii="黑体" w:eastAsia="黑体" w:hAnsi="黑体" w:cs="黑体" w:hint="eastAsia"/>
                <w:spacing w:val="-7"/>
              </w:rPr>
              <w:t>国家级</w:t>
            </w:r>
          </w:p>
        </w:tc>
        <w:tc>
          <w:tcPr>
            <w:tcW w:w="700" w:type="dxa"/>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142"/>
              <w:rPr>
                <w:rFonts w:ascii="黑体" w:eastAsia="黑体" w:hAnsi="黑体" w:cs="黑体"/>
              </w:rPr>
            </w:pPr>
            <w:r>
              <w:rPr>
                <w:rFonts w:ascii="黑体" w:eastAsia="黑体" w:hAnsi="黑体" w:cs="黑体" w:hint="eastAsia"/>
                <w:spacing w:val="-2"/>
              </w:rPr>
              <w:t>省级</w:t>
            </w: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849" w:type="dxa"/>
          </w:tcPr>
          <w:p w:rsidR="006134C9" w:rsidRDefault="000B454C">
            <w:pPr>
              <w:spacing w:before="126" w:line="280" w:lineRule="exact"/>
              <w:ind w:left="123"/>
              <w:rPr>
                <w:rFonts w:ascii="黑体" w:eastAsia="黑体" w:hAnsi="黑体" w:cs="黑体"/>
              </w:rPr>
            </w:pPr>
            <w:r>
              <w:rPr>
                <w:rFonts w:ascii="黑体" w:eastAsia="黑体" w:hAnsi="黑体" w:cs="黑体" w:hint="eastAsia"/>
                <w:spacing w:val="-7"/>
              </w:rPr>
              <w:t>国家卓</w:t>
            </w:r>
          </w:p>
          <w:p w:rsidR="006134C9" w:rsidRDefault="000B454C">
            <w:pPr>
              <w:spacing w:line="280" w:lineRule="exact"/>
              <w:ind w:left="108"/>
              <w:rPr>
                <w:rFonts w:ascii="黑体" w:eastAsia="黑体" w:hAnsi="黑体" w:cs="黑体"/>
              </w:rPr>
            </w:pPr>
            <w:r>
              <w:rPr>
                <w:rFonts w:ascii="黑体" w:eastAsia="黑体" w:hAnsi="黑体" w:cs="黑体" w:hint="eastAsia"/>
                <w:spacing w:val="-1"/>
              </w:rPr>
              <w:t>越级智</w:t>
            </w:r>
          </w:p>
          <w:p w:rsidR="006134C9" w:rsidRDefault="000B454C">
            <w:pPr>
              <w:spacing w:line="280" w:lineRule="exact"/>
              <w:ind w:left="115"/>
              <w:rPr>
                <w:rFonts w:ascii="黑体" w:eastAsia="黑体" w:hAnsi="黑体" w:cs="黑体"/>
              </w:rPr>
            </w:pPr>
            <w:r>
              <w:rPr>
                <w:rFonts w:ascii="黑体" w:eastAsia="黑体" w:hAnsi="黑体" w:cs="黑体" w:hint="eastAsia"/>
                <w:spacing w:val="-4"/>
              </w:rPr>
              <w:t>能工厂</w:t>
            </w:r>
          </w:p>
        </w:tc>
        <w:tc>
          <w:tcPr>
            <w:tcW w:w="720" w:type="dxa"/>
          </w:tcPr>
          <w:p w:rsidR="006134C9" w:rsidRDefault="000B454C">
            <w:pPr>
              <w:spacing w:before="126" w:line="280" w:lineRule="exact"/>
              <w:ind w:left="47"/>
              <w:rPr>
                <w:rFonts w:ascii="黑体" w:eastAsia="黑体" w:hAnsi="黑体" w:cs="黑体"/>
              </w:rPr>
            </w:pPr>
            <w:r>
              <w:rPr>
                <w:rFonts w:ascii="黑体" w:eastAsia="黑体" w:hAnsi="黑体" w:cs="黑体" w:hint="eastAsia"/>
                <w:spacing w:val="-2"/>
              </w:rPr>
              <w:t>省先进</w:t>
            </w:r>
          </w:p>
          <w:p w:rsidR="006134C9" w:rsidRDefault="000B454C">
            <w:pPr>
              <w:spacing w:before="2" w:line="280" w:lineRule="exact"/>
              <w:ind w:left="160" w:right="45" w:hanging="111"/>
              <w:rPr>
                <w:rFonts w:ascii="黑体" w:eastAsia="黑体" w:hAnsi="黑体" w:cs="黑体"/>
              </w:rPr>
            </w:pPr>
            <w:r>
              <w:rPr>
                <w:rFonts w:ascii="黑体" w:eastAsia="黑体" w:hAnsi="黑体" w:cs="黑体" w:hint="eastAsia"/>
                <w:spacing w:val="-4"/>
              </w:rPr>
              <w:t>级智能</w:t>
            </w:r>
            <w:r>
              <w:rPr>
                <w:rFonts w:ascii="黑体" w:eastAsia="黑体" w:hAnsi="黑体" w:cs="黑体" w:hint="eastAsia"/>
                <w:spacing w:val="-3"/>
              </w:rPr>
              <w:t>工厂</w:t>
            </w:r>
          </w:p>
        </w:tc>
        <w:tc>
          <w:tcPr>
            <w:tcW w:w="859" w:type="dxa"/>
          </w:tcPr>
          <w:p w:rsidR="006134C9" w:rsidRDefault="000B454C">
            <w:pPr>
              <w:spacing w:before="6" w:line="280" w:lineRule="exact"/>
              <w:ind w:left="119"/>
              <w:rPr>
                <w:rFonts w:ascii="黑体" w:eastAsia="黑体" w:hAnsi="黑体" w:cs="黑体"/>
              </w:rPr>
            </w:pPr>
            <w:r>
              <w:rPr>
                <w:rFonts w:ascii="黑体" w:eastAsia="黑体" w:hAnsi="黑体" w:cs="黑体" w:hint="eastAsia"/>
                <w:spacing w:val="-2"/>
              </w:rPr>
              <w:t>基础级</w:t>
            </w:r>
          </w:p>
          <w:p w:rsidR="006134C9" w:rsidRDefault="000B454C">
            <w:pPr>
              <w:spacing w:line="280" w:lineRule="exact"/>
              <w:ind w:left="225" w:right="112" w:hanging="107"/>
              <w:rPr>
                <w:rFonts w:ascii="黑体" w:eastAsia="黑体" w:hAnsi="黑体" w:cs="黑体"/>
              </w:rPr>
            </w:pPr>
            <w:r>
              <w:rPr>
                <w:rFonts w:ascii="黑体" w:eastAsia="黑体" w:hAnsi="黑体" w:cs="黑体" w:hint="eastAsia"/>
                <w:spacing w:val="-3"/>
              </w:rPr>
              <w:t>及以上智能</w:t>
            </w:r>
          </w:p>
          <w:p w:rsidR="006134C9" w:rsidRDefault="000B454C">
            <w:pPr>
              <w:spacing w:line="280" w:lineRule="exact"/>
              <w:ind w:left="228"/>
              <w:rPr>
                <w:rFonts w:ascii="黑体" w:eastAsia="黑体" w:hAnsi="黑体" w:cs="黑体"/>
              </w:rPr>
            </w:pPr>
            <w:r>
              <w:rPr>
                <w:rFonts w:ascii="黑体" w:eastAsia="黑体" w:hAnsi="黑体" w:cs="黑体" w:hint="eastAsia"/>
                <w:spacing w:val="-3"/>
              </w:rPr>
              <w:t>工厂</w:t>
            </w: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734" w:type="dxa"/>
          </w:tcPr>
          <w:p w:rsidR="006134C9" w:rsidRDefault="006134C9">
            <w:pPr>
              <w:pStyle w:val="TableText"/>
              <w:spacing w:line="280" w:lineRule="exact"/>
              <w:rPr>
                <w:rFonts w:ascii="黑体" w:eastAsia="黑体" w:hAnsi="黑体" w:cs="黑体"/>
              </w:rPr>
            </w:pPr>
          </w:p>
          <w:p w:rsidR="006134C9" w:rsidRDefault="000B454C">
            <w:pPr>
              <w:spacing w:before="79" w:line="280" w:lineRule="exact"/>
              <w:ind w:left="67"/>
              <w:rPr>
                <w:rFonts w:ascii="黑体" w:eastAsia="黑体" w:hAnsi="黑体" w:cs="黑体"/>
              </w:rPr>
            </w:pPr>
            <w:r>
              <w:rPr>
                <w:rFonts w:ascii="黑体" w:eastAsia="黑体" w:hAnsi="黑体" w:cs="黑体" w:hint="eastAsia"/>
                <w:spacing w:val="-7"/>
              </w:rPr>
              <w:t>国家级</w:t>
            </w:r>
          </w:p>
        </w:tc>
        <w:tc>
          <w:tcPr>
            <w:tcW w:w="729" w:type="dxa"/>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154"/>
              <w:rPr>
                <w:rFonts w:ascii="黑体" w:eastAsia="黑体" w:hAnsi="黑体" w:cs="黑体"/>
              </w:rPr>
            </w:pPr>
            <w:r>
              <w:rPr>
                <w:rFonts w:ascii="黑体" w:eastAsia="黑体" w:hAnsi="黑体" w:cs="黑体" w:hint="eastAsia"/>
                <w:spacing w:val="-2"/>
              </w:rPr>
              <w:t>省级</w:t>
            </w:r>
          </w:p>
        </w:tc>
        <w:tc>
          <w:tcPr>
            <w:tcW w:w="701" w:type="dxa"/>
            <w:vMerge/>
            <w:tcBorders>
              <w:top w:val="nil"/>
            </w:tcBorders>
          </w:tcPr>
          <w:p w:rsidR="006134C9" w:rsidRDefault="006134C9">
            <w:pPr>
              <w:pStyle w:val="TableText"/>
              <w:spacing w:line="280" w:lineRule="exact"/>
              <w:rPr>
                <w:rFonts w:ascii="黑体" w:eastAsia="黑体" w:hAnsi="黑体" w:cs="黑体"/>
              </w:rPr>
            </w:pP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739" w:type="dxa"/>
            <w:vMerge/>
            <w:tcBorders>
              <w:top w:val="nil"/>
            </w:tcBorders>
          </w:tcPr>
          <w:p w:rsidR="006134C9" w:rsidRDefault="006134C9">
            <w:pPr>
              <w:pStyle w:val="TableText"/>
              <w:spacing w:line="280" w:lineRule="exact"/>
              <w:rPr>
                <w:rFonts w:ascii="黑体" w:eastAsia="黑体" w:hAnsi="黑体" w:cs="黑体"/>
              </w:rPr>
            </w:pP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724" w:type="dxa"/>
            <w:vMerge/>
            <w:tcBorders>
              <w:top w:val="nil"/>
            </w:tcBorders>
          </w:tcPr>
          <w:p w:rsidR="006134C9" w:rsidRDefault="006134C9">
            <w:pPr>
              <w:pStyle w:val="TableText"/>
              <w:spacing w:line="280" w:lineRule="exact"/>
              <w:rPr>
                <w:rFonts w:ascii="黑体" w:eastAsia="黑体" w:hAnsi="黑体" w:cs="黑体"/>
              </w:rPr>
            </w:pPr>
          </w:p>
        </w:tc>
      </w:tr>
      <w:tr w:rsidR="006134C9">
        <w:trPr>
          <w:trHeight w:val="685"/>
        </w:trPr>
        <w:tc>
          <w:tcPr>
            <w:tcW w:w="302" w:type="dxa"/>
          </w:tcPr>
          <w:p w:rsidR="006134C9" w:rsidRDefault="000B454C">
            <w:pPr>
              <w:pStyle w:val="TableText"/>
              <w:tabs>
                <w:tab w:val="left" w:pos="252"/>
              </w:tabs>
              <w:spacing w:before="129"/>
              <w:ind w:left="56"/>
            </w:pPr>
            <w:r>
              <w:rPr>
                <w:u w:val="single"/>
              </w:rPr>
              <w:tab/>
            </w:r>
          </w:p>
        </w:tc>
        <w:tc>
          <w:tcPr>
            <w:tcW w:w="854" w:type="dxa"/>
          </w:tcPr>
          <w:p w:rsidR="006134C9" w:rsidRDefault="000B454C">
            <w:pPr>
              <w:spacing w:before="51"/>
              <w:ind w:left="217"/>
              <w:rPr>
                <w:rFonts w:ascii="黑体" w:eastAsia="黑体" w:hAnsi="黑体" w:cs="黑体"/>
              </w:rPr>
            </w:pPr>
            <w:r>
              <w:rPr>
                <w:rFonts w:ascii="黑体" w:eastAsia="黑体" w:hAnsi="黑体" w:cs="黑体" w:hint="eastAsia"/>
                <w:spacing w:val="-2"/>
              </w:rPr>
              <w:t>全市</w:t>
            </w:r>
          </w:p>
          <w:p w:rsidR="006134C9" w:rsidRDefault="000B454C">
            <w:pPr>
              <w:spacing w:before="12" w:line="228" w:lineRule="auto"/>
              <w:ind w:left="227"/>
              <w:rPr>
                <w:rFonts w:ascii="方正黑体_GBK" w:eastAsia="方正黑体_GBK" w:hAnsi="方正黑体_GBK" w:cs="方正黑体_GBK"/>
              </w:rPr>
            </w:pPr>
            <w:r>
              <w:rPr>
                <w:rFonts w:ascii="黑体" w:eastAsia="黑体" w:hAnsi="黑体" w:cs="黑体" w:hint="eastAsia"/>
                <w:spacing w:val="-4"/>
              </w:rPr>
              <w:t>总数</w:t>
            </w:r>
          </w:p>
        </w:tc>
        <w:tc>
          <w:tcPr>
            <w:tcW w:w="557" w:type="dxa"/>
          </w:tcPr>
          <w:p w:rsidR="006134C9" w:rsidRDefault="000B454C">
            <w:pPr>
              <w:spacing w:before="263" w:line="189" w:lineRule="auto"/>
              <w:ind w:left="171"/>
              <w:rPr>
                <w:rFonts w:ascii="Times New Roman" w:eastAsia="Times New Roman" w:hAnsi="Times New Roman" w:cs="Times New Roman"/>
              </w:rPr>
            </w:pPr>
            <w:r>
              <w:rPr>
                <w:rFonts w:ascii="Times New Roman" w:eastAsia="Times New Roman" w:hAnsi="Times New Roman" w:cs="Times New Roman"/>
                <w:b/>
                <w:bCs/>
                <w:spacing w:val="-2"/>
              </w:rPr>
              <w:t>65</w:t>
            </w:r>
          </w:p>
        </w:tc>
        <w:tc>
          <w:tcPr>
            <w:tcW w:w="561" w:type="dxa"/>
          </w:tcPr>
          <w:p w:rsidR="006134C9" w:rsidRDefault="000B454C">
            <w:pPr>
              <w:spacing w:before="263" w:line="189" w:lineRule="auto"/>
              <w:ind w:left="122"/>
              <w:rPr>
                <w:rFonts w:ascii="Times New Roman" w:eastAsia="Times New Roman" w:hAnsi="Times New Roman" w:cs="Times New Roman"/>
              </w:rPr>
            </w:pPr>
            <w:r>
              <w:rPr>
                <w:rFonts w:ascii="Times New Roman" w:eastAsia="Times New Roman" w:hAnsi="Times New Roman" w:cs="Times New Roman"/>
                <w:b/>
                <w:bCs/>
                <w:spacing w:val="-2"/>
              </w:rPr>
              <w:t>506</w:t>
            </w:r>
          </w:p>
        </w:tc>
        <w:tc>
          <w:tcPr>
            <w:tcW w:w="581" w:type="dxa"/>
          </w:tcPr>
          <w:p w:rsidR="006134C9" w:rsidRDefault="000B454C">
            <w:pPr>
              <w:spacing w:before="263" w:line="189" w:lineRule="auto"/>
              <w:ind w:left="234"/>
              <w:rPr>
                <w:rFonts w:ascii="Times New Roman" w:eastAsia="Times New Roman" w:hAnsi="Times New Roman" w:cs="Times New Roman"/>
              </w:rPr>
            </w:pPr>
            <w:r>
              <w:rPr>
                <w:rFonts w:ascii="Times New Roman" w:eastAsia="Times New Roman" w:hAnsi="Times New Roman" w:cs="Times New Roman"/>
                <w:b/>
                <w:bCs/>
              </w:rPr>
              <w:t>3</w:t>
            </w:r>
          </w:p>
        </w:tc>
        <w:tc>
          <w:tcPr>
            <w:tcW w:w="720" w:type="dxa"/>
          </w:tcPr>
          <w:p w:rsidR="006134C9" w:rsidRDefault="000B454C">
            <w:pPr>
              <w:spacing w:before="263" w:line="189" w:lineRule="auto"/>
              <w:ind w:left="301"/>
              <w:rPr>
                <w:rFonts w:ascii="Times New Roman" w:eastAsia="Times New Roman" w:hAnsi="Times New Roman" w:cs="Times New Roman"/>
              </w:rPr>
            </w:pPr>
            <w:r>
              <w:rPr>
                <w:rFonts w:ascii="Times New Roman" w:eastAsia="Times New Roman" w:hAnsi="Times New Roman" w:cs="Times New Roman"/>
                <w:b/>
                <w:bCs/>
              </w:rPr>
              <w:t>3</w:t>
            </w:r>
          </w:p>
        </w:tc>
        <w:tc>
          <w:tcPr>
            <w:tcW w:w="720" w:type="dxa"/>
          </w:tcPr>
          <w:p w:rsidR="006134C9" w:rsidRDefault="000B454C">
            <w:pPr>
              <w:spacing w:before="263" w:line="189" w:lineRule="auto"/>
              <w:ind w:left="303"/>
              <w:rPr>
                <w:rFonts w:ascii="Times New Roman" w:eastAsia="Times New Roman" w:hAnsi="Times New Roman" w:cs="Times New Roman"/>
              </w:rPr>
            </w:pPr>
            <w:r>
              <w:rPr>
                <w:rFonts w:ascii="Times New Roman" w:eastAsia="Times New Roman" w:hAnsi="Times New Roman" w:cs="Times New Roman"/>
                <w:b/>
                <w:bCs/>
              </w:rPr>
              <w:t>2</w:t>
            </w:r>
          </w:p>
        </w:tc>
        <w:tc>
          <w:tcPr>
            <w:tcW w:w="700" w:type="dxa"/>
          </w:tcPr>
          <w:p w:rsidR="006134C9" w:rsidRDefault="000B454C">
            <w:pPr>
              <w:spacing w:before="263" w:line="189" w:lineRule="auto"/>
              <w:ind w:left="292"/>
              <w:rPr>
                <w:rFonts w:ascii="Times New Roman" w:eastAsia="Times New Roman" w:hAnsi="Times New Roman" w:cs="Times New Roman"/>
              </w:rPr>
            </w:pPr>
            <w:r>
              <w:rPr>
                <w:rFonts w:ascii="Times New Roman" w:eastAsia="Times New Roman" w:hAnsi="Times New Roman" w:cs="Times New Roman"/>
                <w:b/>
                <w:bCs/>
              </w:rPr>
              <w:t>3</w:t>
            </w:r>
          </w:p>
        </w:tc>
        <w:tc>
          <w:tcPr>
            <w:tcW w:w="700" w:type="dxa"/>
          </w:tcPr>
          <w:p w:rsidR="006134C9" w:rsidRDefault="000B454C">
            <w:pPr>
              <w:spacing w:before="263" w:line="189" w:lineRule="auto"/>
              <w:ind w:left="240"/>
              <w:rPr>
                <w:rFonts w:ascii="Times New Roman" w:eastAsia="Times New Roman" w:hAnsi="Times New Roman" w:cs="Times New Roman"/>
              </w:rPr>
            </w:pPr>
            <w:r>
              <w:rPr>
                <w:rFonts w:ascii="Times New Roman" w:eastAsia="Times New Roman" w:hAnsi="Times New Roman" w:cs="Times New Roman"/>
                <w:b/>
                <w:bCs/>
                <w:spacing w:val="-1"/>
              </w:rPr>
              <w:t>30</w:t>
            </w:r>
          </w:p>
        </w:tc>
        <w:tc>
          <w:tcPr>
            <w:tcW w:w="720" w:type="dxa"/>
          </w:tcPr>
          <w:p w:rsidR="006134C9" w:rsidRDefault="000B454C">
            <w:pPr>
              <w:spacing w:before="263" w:line="189" w:lineRule="auto"/>
              <w:ind w:left="305"/>
              <w:rPr>
                <w:rFonts w:ascii="Times New Roman" w:eastAsia="Times New Roman" w:hAnsi="Times New Roman" w:cs="Times New Roman"/>
              </w:rPr>
            </w:pPr>
            <w:r>
              <w:rPr>
                <w:rFonts w:ascii="Times New Roman" w:eastAsia="Times New Roman" w:hAnsi="Times New Roman" w:cs="Times New Roman"/>
                <w:b/>
                <w:bCs/>
              </w:rPr>
              <w:t>2</w:t>
            </w:r>
          </w:p>
        </w:tc>
        <w:tc>
          <w:tcPr>
            <w:tcW w:w="849" w:type="dxa"/>
          </w:tcPr>
          <w:p w:rsidR="006134C9" w:rsidRDefault="000B454C">
            <w:pPr>
              <w:spacing w:before="266" w:line="186" w:lineRule="auto"/>
              <w:ind w:left="374"/>
              <w:rPr>
                <w:rFonts w:ascii="Times New Roman" w:eastAsia="Times New Roman" w:hAnsi="Times New Roman" w:cs="Times New Roman"/>
              </w:rPr>
            </w:pPr>
            <w:r>
              <w:rPr>
                <w:rFonts w:ascii="Times New Roman" w:eastAsia="Times New Roman" w:hAnsi="Times New Roman" w:cs="Times New Roman"/>
                <w:b/>
                <w:bCs/>
              </w:rPr>
              <w:t>7</w:t>
            </w:r>
          </w:p>
        </w:tc>
        <w:tc>
          <w:tcPr>
            <w:tcW w:w="720" w:type="dxa"/>
          </w:tcPr>
          <w:p w:rsidR="006134C9" w:rsidRDefault="000B454C">
            <w:pPr>
              <w:spacing w:before="263" w:line="189" w:lineRule="auto"/>
              <w:ind w:left="213"/>
              <w:rPr>
                <w:rFonts w:ascii="Times New Roman" w:eastAsia="Times New Roman" w:hAnsi="Times New Roman" w:cs="Times New Roman"/>
              </w:rPr>
            </w:pPr>
            <w:r>
              <w:rPr>
                <w:rFonts w:ascii="Times New Roman" w:eastAsia="Times New Roman" w:hAnsi="Times New Roman" w:cs="Times New Roman"/>
                <w:b/>
                <w:bCs/>
                <w:spacing w:val="-3"/>
              </w:rPr>
              <w:t>100</w:t>
            </w:r>
          </w:p>
        </w:tc>
        <w:tc>
          <w:tcPr>
            <w:tcW w:w="859" w:type="dxa"/>
          </w:tcPr>
          <w:p w:rsidR="006134C9" w:rsidRDefault="000B454C">
            <w:pPr>
              <w:spacing w:before="263" w:line="189" w:lineRule="auto"/>
              <w:ind w:left="228"/>
              <w:rPr>
                <w:rFonts w:ascii="Times New Roman" w:eastAsia="Times New Roman" w:hAnsi="Times New Roman" w:cs="Times New Roman"/>
              </w:rPr>
            </w:pPr>
            <w:r>
              <w:rPr>
                <w:rFonts w:ascii="Times New Roman" w:eastAsia="Times New Roman" w:hAnsi="Times New Roman" w:cs="Times New Roman"/>
                <w:b/>
                <w:bCs/>
                <w:spacing w:val="-3"/>
              </w:rPr>
              <w:t>1088</w:t>
            </w:r>
          </w:p>
        </w:tc>
        <w:tc>
          <w:tcPr>
            <w:tcW w:w="720" w:type="dxa"/>
          </w:tcPr>
          <w:p w:rsidR="006134C9" w:rsidRDefault="000B454C">
            <w:pPr>
              <w:spacing w:before="263" w:line="189" w:lineRule="auto"/>
              <w:ind w:left="277"/>
              <w:rPr>
                <w:rFonts w:ascii="Times New Roman" w:eastAsia="Times New Roman" w:hAnsi="Times New Roman" w:cs="Times New Roman"/>
              </w:rPr>
            </w:pPr>
            <w:r>
              <w:rPr>
                <w:rFonts w:ascii="Times New Roman" w:eastAsia="Times New Roman" w:hAnsi="Times New Roman" w:cs="Times New Roman"/>
                <w:spacing w:val="-6"/>
              </w:rPr>
              <w:t>15</w:t>
            </w:r>
          </w:p>
        </w:tc>
        <w:tc>
          <w:tcPr>
            <w:tcW w:w="734" w:type="dxa"/>
          </w:tcPr>
          <w:p w:rsidR="006134C9" w:rsidRDefault="000B454C">
            <w:pPr>
              <w:spacing w:before="263" w:line="189" w:lineRule="auto"/>
              <w:ind w:left="324"/>
              <w:rPr>
                <w:rFonts w:ascii="Times New Roman" w:eastAsia="Times New Roman" w:hAnsi="Times New Roman" w:cs="Times New Roman"/>
              </w:rPr>
            </w:pPr>
            <w:r>
              <w:rPr>
                <w:rFonts w:ascii="Times New Roman" w:eastAsia="Times New Roman" w:hAnsi="Times New Roman" w:cs="Times New Roman"/>
                <w:b/>
                <w:bCs/>
              </w:rPr>
              <w:t>1</w:t>
            </w:r>
          </w:p>
        </w:tc>
        <w:tc>
          <w:tcPr>
            <w:tcW w:w="729" w:type="dxa"/>
          </w:tcPr>
          <w:p w:rsidR="006134C9" w:rsidRDefault="000B454C">
            <w:pPr>
              <w:spacing w:before="263" w:line="189" w:lineRule="auto"/>
              <w:ind w:left="319"/>
              <w:rPr>
                <w:rFonts w:ascii="Times New Roman" w:eastAsia="Times New Roman" w:hAnsi="Times New Roman" w:cs="Times New Roman"/>
              </w:rPr>
            </w:pPr>
            <w:r>
              <w:rPr>
                <w:rFonts w:ascii="Times New Roman" w:eastAsia="Times New Roman" w:hAnsi="Times New Roman" w:cs="Times New Roman"/>
                <w:b/>
                <w:bCs/>
              </w:rPr>
              <w:t>1</w:t>
            </w:r>
          </w:p>
        </w:tc>
        <w:tc>
          <w:tcPr>
            <w:tcW w:w="701" w:type="dxa"/>
          </w:tcPr>
          <w:p w:rsidR="006134C9" w:rsidRDefault="000B454C">
            <w:pPr>
              <w:spacing w:before="263" w:line="189" w:lineRule="auto"/>
              <w:ind w:left="247"/>
              <w:rPr>
                <w:rFonts w:ascii="Times New Roman" w:eastAsia="Times New Roman" w:hAnsi="Times New Roman" w:cs="Times New Roman"/>
              </w:rPr>
            </w:pPr>
            <w:r>
              <w:rPr>
                <w:rFonts w:ascii="Times New Roman" w:eastAsia="Times New Roman" w:hAnsi="Times New Roman" w:cs="Times New Roman"/>
                <w:b/>
                <w:bCs/>
                <w:spacing w:val="-2"/>
              </w:rPr>
              <w:t>60</w:t>
            </w:r>
          </w:p>
        </w:tc>
        <w:tc>
          <w:tcPr>
            <w:tcW w:w="720" w:type="dxa"/>
          </w:tcPr>
          <w:p w:rsidR="006134C9" w:rsidRDefault="000B454C">
            <w:pPr>
              <w:spacing w:before="263" w:line="189" w:lineRule="auto"/>
              <w:ind w:left="304"/>
              <w:rPr>
                <w:rFonts w:ascii="Times New Roman" w:eastAsia="Times New Roman" w:hAnsi="Times New Roman" w:cs="Times New Roman"/>
              </w:rPr>
            </w:pPr>
            <w:r>
              <w:rPr>
                <w:rFonts w:ascii="Times New Roman" w:eastAsia="Times New Roman" w:hAnsi="Times New Roman" w:cs="Times New Roman"/>
                <w:b/>
                <w:bCs/>
              </w:rPr>
              <w:t>3</w:t>
            </w:r>
          </w:p>
        </w:tc>
        <w:tc>
          <w:tcPr>
            <w:tcW w:w="739" w:type="dxa"/>
          </w:tcPr>
          <w:p w:rsidR="006134C9" w:rsidRDefault="000B454C">
            <w:pPr>
              <w:spacing w:before="263" w:line="189" w:lineRule="auto"/>
              <w:ind w:left="268"/>
              <w:rPr>
                <w:rFonts w:ascii="Times New Roman" w:eastAsia="Times New Roman" w:hAnsi="Times New Roman" w:cs="Times New Roman"/>
              </w:rPr>
            </w:pPr>
            <w:r>
              <w:rPr>
                <w:rFonts w:ascii="Times New Roman" w:eastAsia="Times New Roman" w:hAnsi="Times New Roman" w:cs="Times New Roman"/>
                <w:b/>
                <w:bCs/>
                <w:spacing w:val="-2"/>
              </w:rPr>
              <w:t>20</w:t>
            </w:r>
          </w:p>
        </w:tc>
        <w:tc>
          <w:tcPr>
            <w:tcW w:w="720" w:type="dxa"/>
          </w:tcPr>
          <w:p w:rsidR="006134C9" w:rsidRDefault="000B454C">
            <w:pPr>
              <w:spacing w:before="263" w:line="189" w:lineRule="auto"/>
              <w:ind w:left="258"/>
              <w:rPr>
                <w:rFonts w:ascii="Times New Roman" w:eastAsia="Times New Roman" w:hAnsi="Times New Roman" w:cs="Times New Roman"/>
              </w:rPr>
            </w:pPr>
            <w:r>
              <w:rPr>
                <w:rFonts w:ascii="Times New Roman" w:eastAsia="Times New Roman" w:hAnsi="Times New Roman" w:cs="Times New Roman"/>
                <w:spacing w:val="-1"/>
              </w:rPr>
              <w:t>28</w:t>
            </w:r>
          </w:p>
        </w:tc>
        <w:tc>
          <w:tcPr>
            <w:tcW w:w="724" w:type="dxa"/>
          </w:tcPr>
          <w:p w:rsidR="006134C9" w:rsidRDefault="000B454C">
            <w:pPr>
              <w:spacing w:before="263" w:line="189" w:lineRule="auto"/>
              <w:ind w:left="278"/>
              <w:rPr>
                <w:rFonts w:ascii="Times New Roman" w:eastAsia="Times New Roman" w:hAnsi="Times New Roman" w:cs="Times New Roman"/>
              </w:rPr>
            </w:pPr>
            <w:r>
              <w:rPr>
                <w:rFonts w:ascii="Times New Roman" w:eastAsia="Times New Roman" w:hAnsi="Times New Roman" w:cs="Times New Roman"/>
                <w:spacing w:val="-6"/>
              </w:rPr>
              <w:t>18</w:t>
            </w:r>
          </w:p>
        </w:tc>
      </w:tr>
      <w:tr w:rsidR="006134C9">
        <w:trPr>
          <w:trHeight w:val="489"/>
        </w:trPr>
        <w:tc>
          <w:tcPr>
            <w:tcW w:w="302" w:type="dxa"/>
            <w:vMerge w:val="restart"/>
            <w:tcBorders>
              <w:bottom w:val="nil"/>
            </w:tcBorders>
          </w:tcPr>
          <w:p w:rsidR="006134C9" w:rsidRDefault="006134C9">
            <w:pPr>
              <w:pStyle w:val="TableText"/>
              <w:spacing w:line="297" w:lineRule="auto"/>
              <w:rPr>
                <w:rFonts w:ascii="Times New Roman" w:eastAsia="仿宋_GB2312" w:hAnsi="Times New Roman" w:cs="Times New Roman"/>
              </w:rPr>
            </w:pPr>
          </w:p>
          <w:p w:rsidR="006134C9" w:rsidRDefault="006134C9">
            <w:pPr>
              <w:pStyle w:val="TableText"/>
              <w:spacing w:line="297" w:lineRule="auto"/>
              <w:rPr>
                <w:rFonts w:ascii="Times New Roman" w:eastAsia="仿宋_GB2312" w:hAnsi="Times New Roman" w:cs="Times New Roman"/>
              </w:rPr>
            </w:pPr>
          </w:p>
          <w:p w:rsidR="006134C9" w:rsidRDefault="000B454C">
            <w:pPr>
              <w:spacing w:before="61" w:line="189" w:lineRule="auto"/>
              <w:ind w:left="115"/>
              <w:rPr>
                <w:rFonts w:ascii="Times New Roman" w:eastAsia="仿宋_GB2312" w:hAnsi="Times New Roman" w:cs="Times New Roman"/>
              </w:rPr>
            </w:pPr>
            <w:r>
              <w:rPr>
                <w:rFonts w:ascii="Times New Roman" w:eastAsia="仿宋_GB2312" w:hAnsi="Times New Roman" w:cs="Times New Roman"/>
              </w:rPr>
              <w:t>1</w:t>
            </w:r>
          </w:p>
        </w:tc>
        <w:tc>
          <w:tcPr>
            <w:tcW w:w="854" w:type="dxa"/>
          </w:tcPr>
          <w:p w:rsidR="006134C9" w:rsidRDefault="000B454C">
            <w:pPr>
              <w:spacing w:before="113" w:line="229" w:lineRule="auto"/>
              <w:ind w:left="119"/>
              <w:rPr>
                <w:rFonts w:ascii="Times New Roman" w:eastAsia="仿宋_GB2312" w:hAnsi="Times New Roman" w:cs="Times New Roman"/>
              </w:rPr>
            </w:pPr>
            <w:r>
              <w:rPr>
                <w:rFonts w:ascii="Times New Roman" w:eastAsia="仿宋_GB2312" w:hAnsi="Times New Roman" w:cs="Times New Roman"/>
                <w:spacing w:val="-4"/>
              </w:rPr>
              <w:t>环科园</w:t>
            </w:r>
          </w:p>
        </w:tc>
        <w:tc>
          <w:tcPr>
            <w:tcW w:w="557" w:type="dxa"/>
          </w:tcPr>
          <w:p w:rsidR="006134C9" w:rsidRDefault="000B454C">
            <w:pPr>
              <w:spacing w:before="164" w:line="189" w:lineRule="auto"/>
              <w:ind w:left="188"/>
              <w:rPr>
                <w:rFonts w:ascii="Times New Roman" w:eastAsia="仿宋_GB2312" w:hAnsi="Times New Roman" w:cs="Times New Roman"/>
              </w:rPr>
            </w:pPr>
            <w:r>
              <w:rPr>
                <w:rFonts w:ascii="Times New Roman" w:eastAsia="仿宋_GB2312" w:hAnsi="Times New Roman" w:cs="Times New Roman"/>
                <w:spacing w:val="-6"/>
              </w:rPr>
              <w:t>15</w:t>
            </w:r>
          </w:p>
        </w:tc>
        <w:tc>
          <w:tcPr>
            <w:tcW w:w="561" w:type="dxa"/>
          </w:tcPr>
          <w:p w:rsidR="006134C9" w:rsidRDefault="000B454C">
            <w:pPr>
              <w:spacing w:before="164" w:line="189" w:lineRule="auto"/>
              <w:ind w:left="181"/>
              <w:rPr>
                <w:rFonts w:ascii="Times New Roman" w:eastAsia="仿宋_GB2312" w:hAnsi="Times New Roman" w:cs="Times New Roman"/>
              </w:rPr>
            </w:pPr>
            <w:r>
              <w:rPr>
                <w:rFonts w:ascii="Times New Roman" w:eastAsia="仿宋_GB2312" w:hAnsi="Times New Roman" w:cs="Times New Roman"/>
                <w:spacing w:val="-3"/>
              </w:rPr>
              <w:t>82</w:t>
            </w:r>
          </w:p>
        </w:tc>
        <w:tc>
          <w:tcPr>
            <w:tcW w:w="581" w:type="dxa"/>
          </w:tcPr>
          <w:p w:rsidR="006134C9" w:rsidRDefault="000B454C">
            <w:pPr>
              <w:spacing w:before="164" w:line="189" w:lineRule="auto"/>
              <w:ind w:left="25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0B454C">
            <w:pPr>
              <w:spacing w:before="164"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0B454C">
            <w:pPr>
              <w:spacing w:before="164"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64" w:line="189" w:lineRule="auto"/>
              <w:ind w:left="298"/>
              <w:rPr>
                <w:rFonts w:ascii="Times New Roman" w:eastAsia="仿宋_GB2312" w:hAnsi="Times New Roman" w:cs="Times New Roman"/>
              </w:rPr>
            </w:pPr>
            <w:r>
              <w:rPr>
                <w:rFonts w:ascii="Times New Roman" w:eastAsia="仿宋_GB2312" w:hAnsi="Times New Roman" w:cs="Times New Roman"/>
              </w:rPr>
              <w:t>6</w:t>
            </w:r>
          </w:p>
        </w:tc>
        <w:tc>
          <w:tcPr>
            <w:tcW w:w="720" w:type="dxa"/>
          </w:tcPr>
          <w:p w:rsidR="006134C9" w:rsidRDefault="000B454C">
            <w:pPr>
              <w:spacing w:before="164" w:line="189" w:lineRule="auto"/>
              <w:ind w:left="324"/>
              <w:rPr>
                <w:rFonts w:ascii="Times New Roman" w:eastAsia="仿宋_GB2312" w:hAnsi="Times New Roman" w:cs="Times New Roman"/>
              </w:rPr>
            </w:pPr>
            <w:r>
              <w:rPr>
                <w:rFonts w:ascii="Times New Roman" w:eastAsia="仿宋_GB2312" w:hAnsi="Times New Roman" w:cs="Times New Roman"/>
              </w:rPr>
              <w:t>1</w:t>
            </w:r>
          </w:p>
        </w:tc>
        <w:tc>
          <w:tcPr>
            <w:tcW w:w="849" w:type="dxa"/>
          </w:tcPr>
          <w:p w:rsidR="006134C9" w:rsidRDefault="000B454C">
            <w:pPr>
              <w:spacing w:before="164" w:line="189" w:lineRule="auto"/>
              <w:ind w:left="371"/>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0B454C">
            <w:pPr>
              <w:spacing w:before="164" w:line="189" w:lineRule="auto"/>
              <w:ind w:left="252"/>
              <w:rPr>
                <w:rFonts w:ascii="Times New Roman" w:eastAsia="仿宋_GB2312" w:hAnsi="Times New Roman" w:cs="Times New Roman"/>
              </w:rPr>
            </w:pPr>
            <w:r>
              <w:rPr>
                <w:rFonts w:ascii="Times New Roman" w:eastAsia="仿宋_GB2312" w:hAnsi="Times New Roman" w:cs="Times New Roman"/>
                <w:spacing w:val="-1"/>
              </w:rPr>
              <w:t>22</w:t>
            </w:r>
          </w:p>
        </w:tc>
        <w:tc>
          <w:tcPr>
            <w:tcW w:w="859" w:type="dxa"/>
          </w:tcPr>
          <w:p w:rsidR="006134C9" w:rsidRDefault="000B454C">
            <w:pPr>
              <w:spacing w:before="164" w:line="189" w:lineRule="auto"/>
              <w:ind w:left="271"/>
              <w:rPr>
                <w:rFonts w:ascii="Times New Roman" w:eastAsia="仿宋_GB2312" w:hAnsi="Times New Roman" w:cs="Times New Roman"/>
              </w:rPr>
            </w:pPr>
            <w:r>
              <w:rPr>
                <w:rFonts w:ascii="Times New Roman" w:eastAsia="仿宋_GB2312" w:hAnsi="Times New Roman" w:cs="Times New Roman"/>
                <w:spacing w:val="-1"/>
              </w:rPr>
              <w:t>248</w:t>
            </w:r>
          </w:p>
        </w:tc>
        <w:tc>
          <w:tcPr>
            <w:tcW w:w="720" w:type="dxa"/>
          </w:tcPr>
          <w:p w:rsidR="006134C9" w:rsidRDefault="000B454C">
            <w:pPr>
              <w:spacing w:before="164" w:line="189" w:lineRule="auto"/>
              <w:ind w:left="308"/>
              <w:rPr>
                <w:rFonts w:ascii="Times New Roman" w:eastAsia="仿宋_GB2312" w:hAnsi="Times New Roman" w:cs="Times New Roman"/>
              </w:rPr>
            </w:pPr>
            <w:r>
              <w:rPr>
                <w:rFonts w:ascii="Times New Roman" w:eastAsia="仿宋_GB2312" w:hAnsi="Times New Roman" w:cs="Times New Roman"/>
              </w:rPr>
              <w:t>4</w:t>
            </w:r>
          </w:p>
        </w:tc>
        <w:tc>
          <w:tcPr>
            <w:tcW w:w="734" w:type="dxa"/>
          </w:tcPr>
          <w:p w:rsidR="006134C9" w:rsidRDefault="000B454C">
            <w:pPr>
              <w:spacing w:before="164"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64" w:line="189" w:lineRule="auto"/>
              <w:ind w:left="264"/>
              <w:rPr>
                <w:rFonts w:ascii="Times New Roman" w:eastAsia="仿宋_GB2312" w:hAnsi="Times New Roman" w:cs="Times New Roman"/>
              </w:rPr>
            </w:pPr>
            <w:r>
              <w:rPr>
                <w:rFonts w:ascii="Times New Roman" w:eastAsia="仿宋_GB2312" w:hAnsi="Times New Roman" w:cs="Times New Roman"/>
                <w:spacing w:val="-6"/>
              </w:rPr>
              <w:t>13</w:t>
            </w:r>
          </w:p>
        </w:tc>
        <w:tc>
          <w:tcPr>
            <w:tcW w:w="720" w:type="dxa"/>
          </w:tcPr>
          <w:p w:rsidR="006134C9" w:rsidRDefault="000B454C">
            <w:pPr>
              <w:spacing w:before="164" w:line="189" w:lineRule="auto"/>
              <w:ind w:left="326"/>
              <w:rPr>
                <w:rFonts w:ascii="Times New Roman" w:eastAsia="仿宋_GB2312" w:hAnsi="Times New Roman" w:cs="Times New Roman"/>
              </w:rPr>
            </w:pPr>
            <w:r>
              <w:rPr>
                <w:rFonts w:ascii="Times New Roman" w:eastAsia="仿宋_GB2312" w:hAnsi="Times New Roman" w:cs="Times New Roman"/>
              </w:rPr>
              <w:t>1</w:t>
            </w:r>
          </w:p>
        </w:tc>
        <w:tc>
          <w:tcPr>
            <w:tcW w:w="739" w:type="dxa"/>
          </w:tcPr>
          <w:p w:rsidR="006134C9" w:rsidRDefault="000B454C">
            <w:pPr>
              <w:spacing w:before="164" w:line="189" w:lineRule="auto"/>
              <w:ind w:left="319"/>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6134C9" w:rsidRDefault="000B454C">
            <w:pPr>
              <w:spacing w:before="164" w:line="189" w:lineRule="auto"/>
              <w:ind w:left="310"/>
              <w:rPr>
                <w:rFonts w:ascii="Times New Roman" w:eastAsia="仿宋_GB2312" w:hAnsi="Times New Roman" w:cs="Times New Roman"/>
              </w:rPr>
            </w:pPr>
            <w:r>
              <w:rPr>
                <w:rFonts w:ascii="Times New Roman" w:eastAsia="仿宋_GB2312" w:hAnsi="Times New Roman" w:cs="Times New Roman"/>
              </w:rPr>
              <w:t>9</w:t>
            </w:r>
          </w:p>
        </w:tc>
        <w:tc>
          <w:tcPr>
            <w:tcW w:w="724" w:type="dxa"/>
          </w:tcPr>
          <w:p w:rsidR="006134C9" w:rsidRDefault="000B454C">
            <w:pPr>
              <w:spacing w:before="164" w:line="189" w:lineRule="auto"/>
              <w:ind w:left="310"/>
              <w:rPr>
                <w:rFonts w:ascii="Times New Roman" w:eastAsia="仿宋_GB2312" w:hAnsi="Times New Roman" w:cs="Times New Roman"/>
              </w:rPr>
            </w:pPr>
            <w:r>
              <w:rPr>
                <w:rFonts w:ascii="Times New Roman" w:eastAsia="仿宋_GB2312" w:hAnsi="Times New Roman" w:cs="Times New Roman"/>
              </w:rPr>
              <w:t>3</w:t>
            </w:r>
          </w:p>
        </w:tc>
      </w:tr>
      <w:tr w:rsidR="006134C9">
        <w:trPr>
          <w:trHeight w:val="484"/>
        </w:trPr>
        <w:tc>
          <w:tcPr>
            <w:tcW w:w="302" w:type="dxa"/>
            <w:vMerge/>
            <w:tcBorders>
              <w:top w:val="nil"/>
              <w:bottom w:val="nil"/>
            </w:tcBorders>
          </w:tcPr>
          <w:p w:rsidR="006134C9" w:rsidRDefault="006134C9">
            <w:pPr>
              <w:pStyle w:val="TableText"/>
              <w:rPr>
                <w:rFonts w:ascii="Times New Roman" w:eastAsia="仿宋_GB2312" w:hAnsi="Times New Roman" w:cs="Times New Roman"/>
              </w:rPr>
            </w:pPr>
          </w:p>
        </w:tc>
        <w:tc>
          <w:tcPr>
            <w:tcW w:w="854" w:type="dxa"/>
          </w:tcPr>
          <w:p w:rsidR="006134C9" w:rsidRDefault="000B454C">
            <w:pPr>
              <w:spacing w:before="113" w:line="236" w:lineRule="auto"/>
              <w:ind w:right="17"/>
              <w:jc w:val="right"/>
              <w:rPr>
                <w:rFonts w:ascii="Times New Roman" w:eastAsia="仿宋_GB2312" w:hAnsi="Times New Roman" w:cs="Times New Roman"/>
              </w:rPr>
            </w:pPr>
            <w:r>
              <w:rPr>
                <w:rFonts w:ascii="Times New Roman" w:eastAsia="仿宋_GB2312" w:hAnsi="Times New Roman" w:cs="Times New Roman"/>
                <w:spacing w:val="-2"/>
              </w:rPr>
              <w:t>#</w:t>
            </w:r>
            <w:r>
              <w:rPr>
                <w:rFonts w:ascii="Times New Roman" w:eastAsia="仿宋_GB2312" w:hAnsi="Times New Roman" w:cs="Times New Roman"/>
                <w:spacing w:val="-2"/>
              </w:rPr>
              <w:t>新街</w:t>
            </w:r>
          </w:p>
        </w:tc>
        <w:tc>
          <w:tcPr>
            <w:tcW w:w="557" w:type="dxa"/>
          </w:tcPr>
          <w:p w:rsidR="006134C9" w:rsidRDefault="000B454C">
            <w:pPr>
              <w:spacing w:before="164" w:line="189" w:lineRule="auto"/>
              <w:ind w:left="229"/>
              <w:rPr>
                <w:rFonts w:ascii="Times New Roman" w:eastAsia="仿宋_GB2312" w:hAnsi="Times New Roman" w:cs="Times New Roman"/>
              </w:rPr>
            </w:pPr>
            <w:r>
              <w:rPr>
                <w:rFonts w:ascii="Times New Roman" w:eastAsia="仿宋_GB2312" w:hAnsi="Times New Roman" w:cs="Times New Roman"/>
              </w:rPr>
              <w:t>8</w:t>
            </w:r>
          </w:p>
        </w:tc>
        <w:tc>
          <w:tcPr>
            <w:tcW w:w="561" w:type="dxa"/>
          </w:tcPr>
          <w:p w:rsidR="006134C9" w:rsidRDefault="000B454C">
            <w:pPr>
              <w:spacing w:before="164" w:line="189" w:lineRule="auto"/>
              <w:ind w:left="178"/>
              <w:rPr>
                <w:rFonts w:ascii="Times New Roman" w:eastAsia="仿宋_GB2312" w:hAnsi="Times New Roman" w:cs="Times New Roman"/>
              </w:rPr>
            </w:pPr>
            <w:r>
              <w:rPr>
                <w:rFonts w:ascii="Times New Roman" w:eastAsia="仿宋_GB2312" w:hAnsi="Times New Roman" w:cs="Times New Roman"/>
                <w:spacing w:val="-3"/>
              </w:rPr>
              <w:t>51</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64" w:line="189" w:lineRule="auto"/>
              <w:ind w:left="292"/>
              <w:rPr>
                <w:rFonts w:ascii="Times New Roman" w:eastAsia="仿宋_GB2312" w:hAnsi="Times New Roman" w:cs="Times New Roman"/>
              </w:rPr>
            </w:pPr>
            <w:r>
              <w:rPr>
                <w:rFonts w:ascii="Times New Roman" w:eastAsia="仿宋_GB2312" w:hAnsi="Times New Roman" w:cs="Times New Roman"/>
              </w:rPr>
              <w:t>4</w:t>
            </w:r>
          </w:p>
        </w:tc>
        <w:tc>
          <w:tcPr>
            <w:tcW w:w="720" w:type="dxa"/>
          </w:tcPr>
          <w:p w:rsidR="006134C9" w:rsidRDefault="000B454C">
            <w:pPr>
              <w:spacing w:before="164" w:line="189" w:lineRule="auto"/>
              <w:ind w:left="324"/>
              <w:rPr>
                <w:rFonts w:ascii="Times New Roman" w:eastAsia="仿宋_GB2312" w:hAnsi="Times New Roman" w:cs="Times New Roman"/>
              </w:rPr>
            </w:pPr>
            <w:r>
              <w:rPr>
                <w:rFonts w:ascii="Times New Roman" w:eastAsia="仿宋_GB2312" w:hAnsi="Times New Roman" w:cs="Times New Roman"/>
              </w:rPr>
              <w:t>1</w:t>
            </w: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64" w:line="189" w:lineRule="auto"/>
              <w:ind w:left="272"/>
              <w:rPr>
                <w:rFonts w:ascii="Times New Roman" w:eastAsia="仿宋_GB2312" w:hAnsi="Times New Roman" w:cs="Times New Roman"/>
              </w:rPr>
            </w:pPr>
            <w:r>
              <w:rPr>
                <w:rFonts w:ascii="Times New Roman" w:eastAsia="仿宋_GB2312" w:hAnsi="Times New Roman" w:cs="Times New Roman"/>
                <w:spacing w:val="-6"/>
              </w:rPr>
              <w:t>15</w:t>
            </w:r>
          </w:p>
        </w:tc>
        <w:tc>
          <w:tcPr>
            <w:tcW w:w="859" w:type="dxa"/>
          </w:tcPr>
          <w:p w:rsidR="006134C9" w:rsidRDefault="000B454C">
            <w:pPr>
              <w:spacing w:before="164" w:line="189" w:lineRule="auto"/>
              <w:ind w:left="291"/>
              <w:rPr>
                <w:rFonts w:ascii="Times New Roman" w:eastAsia="仿宋_GB2312" w:hAnsi="Times New Roman" w:cs="Times New Roman"/>
              </w:rPr>
            </w:pPr>
            <w:r>
              <w:rPr>
                <w:rFonts w:ascii="Times New Roman" w:eastAsia="仿宋_GB2312" w:hAnsi="Times New Roman" w:cs="Times New Roman"/>
                <w:spacing w:val="-6"/>
              </w:rPr>
              <w:t>140</w:t>
            </w:r>
          </w:p>
        </w:tc>
        <w:tc>
          <w:tcPr>
            <w:tcW w:w="720" w:type="dxa"/>
          </w:tcPr>
          <w:p w:rsidR="006134C9" w:rsidRDefault="000B454C">
            <w:pPr>
              <w:spacing w:before="164" w:line="189" w:lineRule="auto"/>
              <w:ind w:left="310"/>
              <w:rPr>
                <w:rFonts w:ascii="Times New Roman" w:eastAsia="仿宋_GB2312" w:hAnsi="Times New Roman" w:cs="Times New Roman"/>
              </w:rPr>
            </w:pPr>
            <w:r>
              <w:rPr>
                <w:rFonts w:ascii="Times New Roman" w:eastAsia="仿宋_GB2312" w:hAnsi="Times New Roman" w:cs="Times New Roman"/>
              </w:rPr>
              <w:t>2</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67" w:line="186" w:lineRule="auto"/>
              <w:ind w:left="300"/>
              <w:rPr>
                <w:rFonts w:ascii="Times New Roman" w:eastAsia="仿宋_GB2312" w:hAnsi="Times New Roman" w:cs="Times New Roman"/>
              </w:rPr>
            </w:pPr>
            <w:r>
              <w:rPr>
                <w:rFonts w:ascii="Times New Roman" w:eastAsia="仿宋_GB2312" w:hAnsi="Times New Roman" w:cs="Times New Roman"/>
              </w:rPr>
              <w:t>7</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9"/>
        </w:trPr>
        <w:tc>
          <w:tcPr>
            <w:tcW w:w="302" w:type="dxa"/>
            <w:vMerge/>
            <w:tcBorders>
              <w:top w:val="nil"/>
            </w:tcBorders>
          </w:tcPr>
          <w:p w:rsidR="006134C9" w:rsidRDefault="006134C9">
            <w:pPr>
              <w:pStyle w:val="TableText"/>
              <w:rPr>
                <w:rFonts w:ascii="Times New Roman" w:eastAsia="仿宋_GB2312" w:hAnsi="Times New Roman" w:cs="Times New Roman"/>
              </w:rPr>
            </w:pPr>
          </w:p>
        </w:tc>
        <w:tc>
          <w:tcPr>
            <w:tcW w:w="854" w:type="dxa"/>
          </w:tcPr>
          <w:p w:rsidR="006134C9" w:rsidRDefault="000B454C">
            <w:pPr>
              <w:spacing w:before="118" w:line="234" w:lineRule="auto"/>
              <w:ind w:right="17"/>
              <w:jc w:val="right"/>
              <w:rPr>
                <w:rFonts w:ascii="Times New Roman" w:eastAsia="仿宋_GB2312" w:hAnsi="Times New Roman" w:cs="Times New Roman"/>
              </w:rPr>
            </w:pPr>
            <w:r>
              <w:rPr>
                <w:rFonts w:ascii="Times New Roman" w:eastAsia="仿宋_GB2312" w:hAnsi="Times New Roman" w:cs="Times New Roman"/>
                <w:spacing w:val="-2"/>
              </w:rPr>
              <w:t>#</w:t>
            </w:r>
            <w:r>
              <w:rPr>
                <w:rFonts w:ascii="Times New Roman" w:eastAsia="仿宋_GB2312" w:hAnsi="Times New Roman" w:cs="Times New Roman"/>
                <w:spacing w:val="-2"/>
              </w:rPr>
              <w:t>高塍</w:t>
            </w:r>
          </w:p>
        </w:tc>
        <w:tc>
          <w:tcPr>
            <w:tcW w:w="557" w:type="dxa"/>
          </w:tcPr>
          <w:p w:rsidR="006134C9" w:rsidRDefault="000B454C">
            <w:pPr>
              <w:spacing w:before="173" w:line="186" w:lineRule="auto"/>
              <w:ind w:left="224"/>
              <w:rPr>
                <w:rFonts w:ascii="Times New Roman" w:eastAsia="仿宋_GB2312" w:hAnsi="Times New Roman" w:cs="Times New Roman"/>
              </w:rPr>
            </w:pPr>
            <w:r>
              <w:rPr>
                <w:rFonts w:ascii="Times New Roman" w:eastAsia="仿宋_GB2312" w:hAnsi="Times New Roman" w:cs="Times New Roman"/>
              </w:rPr>
              <w:t>7</w:t>
            </w:r>
          </w:p>
        </w:tc>
        <w:tc>
          <w:tcPr>
            <w:tcW w:w="561" w:type="dxa"/>
          </w:tcPr>
          <w:p w:rsidR="006134C9" w:rsidRDefault="000B454C">
            <w:pPr>
              <w:spacing w:before="170" w:line="189" w:lineRule="auto"/>
              <w:ind w:left="177"/>
              <w:rPr>
                <w:rFonts w:ascii="Times New Roman" w:eastAsia="仿宋_GB2312" w:hAnsi="Times New Roman" w:cs="Times New Roman"/>
              </w:rPr>
            </w:pPr>
            <w:r>
              <w:rPr>
                <w:rFonts w:ascii="Times New Roman" w:eastAsia="仿宋_GB2312" w:hAnsi="Times New Roman" w:cs="Times New Roman"/>
                <w:spacing w:val="-2"/>
              </w:rPr>
              <w:t>31</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0" w:line="189" w:lineRule="auto"/>
              <w:ind w:left="294"/>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3" w:line="186" w:lineRule="auto"/>
              <w:ind w:left="313"/>
              <w:rPr>
                <w:rFonts w:ascii="Times New Roman" w:eastAsia="仿宋_GB2312" w:hAnsi="Times New Roman" w:cs="Times New Roman"/>
              </w:rPr>
            </w:pPr>
            <w:r>
              <w:rPr>
                <w:rFonts w:ascii="Times New Roman" w:eastAsia="仿宋_GB2312" w:hAnsi="Times New Roman" w:cs="Times New Roman"/>
              </w:rPr>
              <w:t>7</w:t>
            </w:r>
          </w:p>
        </w:tc>
        <w:tc>
          <w:tcPr>
            <w:tcW w:w="859" w:type="dxa"/>
          </w:tcPr>
          <w:p w:rsidR="006134C9" w:rsidRDefault="000B454C">
            <w:pPr>
              <w:spacing w:before="170" w:line="189" w:lineRule="auto"/>
              <w:ind w:left="291"/>
              <w:rPr>
                <w:rFonts w:ascii="Times New Roman" w:eastAsia="仿宋_GB2312" w:hAnsi="Times New Roman" w:cs="Times New Roman"/>
              </w:rPr>
            </w:pPr>
            <w:r>
              <w:rPr>
                <w:rFonts w:ascii="Times New Roman" w:eastAsia="仿宋_GB2312" w:hAnsi="Times New Roman" w:cs="Times New Roman"/>
                <w:spacing w:val="-6"/>
              </w:rPr>
              <w:t>108</w:t>
            </w:r>
          </w:p>
        </w:tc>
        <w:tc>
          <w:tcPr>
            <w:tcW w:w="720" w:type="dxa"/>
          </w:tcPr>
          <w:p w:rsidR="006134C9" w:rsidRDefault="000B454C">
            <w:pPr>
              <w:spacing w:before="170" w:line="189" w:lineRule="auto"/>
              <w:ind w:left="310"/>
              <w:rPr>
                <w:rFonts w:ascii="Times New Roman" w:eastAsia="仿宋_GB2312" w:hAnsi="Times New Roman" w:cs="Times New Roman"/>
              </w:rPr>
            </w:pPr>
            <w:r>
              <w:rPr>
                <w:rFonts w:ascii="Times New Roman" w:eastAsia="仿宋_GB2312" w:hAnsi="Times New Roman" w:cs="Times New Roman"/>
              </w:rPr>
              <w:t>2</w:t>
            </w:r>
          </w:p>
        </w:tc>
        <w:tc>
          <w:tcPr>
            <w:tcW w:w="734" w:type="dxa"/>
          </w:tcPr>
          <w:p w:rsidR="006134C9" w:rsidRDefault="000B454C">
            <w:pPr>
              <w:spacing w:before="170"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0" w:line="189" w:lineRule="auto"/>
              <w:ind w:left="301"/>
              <w:rPr>
                <w:rFonts w:ascii="Times New Roman" w:eastAsia="仿宋_GB2312" w:hAnsi="Times New Roman" w:cs="Times New Roman"/>
              </w:rPr>
            </w:pPr>
            <w:r>
              <w:rPr>
                <w:rFonts w:ascii="Times New Roman" w:eastAsia="仿宋_GB2312" w:hAnsi="Times New Roman" w:cs="Times New Roman"/>
              </w:rPr>
              <w:t>6</w:t>
            </w:r>
          </w:p>
        </w:tc>
        <w:tc>
          <w:tcPr>
            <w:tcW w:w="720" w:type="dxa"/>
          </w:tcPr>
          <w:p w:rsidR="006134C9" w:rsidRDefault="000B454C">
            <w:pPr>
              <w:spacing w:before="170" w:line="189" w:lineRule="auto"/>
              <w:ind w:left="326"/>
              <w:rPr>
                <w:rFonts w:ascii="Times New Roman" w:eastAsia="仿宋_GB2312" w:hAnsi="Times New Roman" w:cs="Times New Roman"/>
              </w:rPr>
            </w:pPr>
            <w:r>
              <w:rPr>
                <w:rFonts w:ascii="Times New Roman" w:eastAsia="仿宋_GB2312" w:hAnsi="Times New Roman" w:cs="Times New Roman"/>
              </w:rPr>
              <w:t>1</w:t>
            </w: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8"/>
        </w:trPr>
        <w:tc>
          <w:tcPr>
            <w:tcW w:w="302" w:type="dxa"/>
            <w:vMerge w:val="restart"/>
            <w:tcBorders>
              <w:bottom w:val="nil"/>
            </w:tcBorders>
          </w:tcPr>
          <w:p w:rsidR="006134C9" w:rsidRDefault="006134C9">
            <w:pPr>
              <w:pStyle w:val="TableText"/>
              <w:spacing w:line="281" w:lineRule="auto"/>
              <w:rPr>
                <w:rFonts w:ascii="Times New Roman" w:eastAsia="仿宋_GB2312" w:hAnsi="Times New Roman" w:cs="Times New Roman"/>
              </w:rPr>
            </w:pPr>
          </w:p>
          <w:p w:rsidR="006134C9" w:rsidRDefault="006134C9">
            <w:pPr>
              <w:pStyle w:val="TableText"/>
              <w:spacing w:line="281" w:lineRule="auto"/>
              <w:rPr>
                <w:rFonts w:ascii="Times New Roman" w:eastAsia="仿宋_GB2312" w:hAnsi="Times New Roman" w:cs="Times New Roman"/>
              </w:rPr>
            </w:pPr>
          </w:p>
          <w:p w:rsidR="006134C9" w:rsidRDefault="006134C9">
            <w:pPr>
              <w:pStyle w:val="TableText"/>
              <w:spacing w:line="282" w:lineRule="auto"/>
              <w:rPr>
                <w:rFonts w:ascii="Times New Roman" w:eastAsia="仿宋_GB2312" w:hAnsi="Times New Roman" w:cs="Times New Roman"/>
              </w:rPr>
            </w:pPr>
          </w:p>
          <w:p w:rsidR="006134C9" w:rsidRDefault="000B454C">
            <w:pPr>
              <w:spacing w:before="60" w:line="189" w:lineRule="auto"/>
              <w:ind w:left="95"/>
              <w:rPr>
                <w:rFonts w:ascii="Times New Roman" w:eastAsia="仿宋_GB2312" w:hAnsi="Times New Roman" w:cs="Times New Roman"/>
              </w:rPr>
            </w:pPr>
            <w:r>
              <w:rPr>
                <w:rFonts w:ascii="Times New Roman" w:eastAsia="仿宋_GB2312" w:hAnsi="Times New Roman" w:cs="Times New Roman"/>
              </w:rPr>
              <w:t>2</w:t>
            </w:r>
          </w:p>
        </w:tc>
        <w:tc>
          <w:tcPr>
            <w:tcW w:w="854" w:type="dxa"/>
          </w:tcPr>
          <w:p w:rsidR="006134C9" w:rsidRDefault="000B454C">
            <w:pPr>
              <w:spacing w:before="119"/>
              <w:ind w:left="122"/>
              <w:rPr>
                <w:rFonts w:ascii="Times New Roman" w:eastAsia="仿宋_GB2312" w:hAnsi="Times New Roman" w:cs="Times New Roman"/>
              </w:rPr>
            </w:pPr>
            <w:r>
              <w:rPr>
                <w:rFonts w:ascii="Times New Roman" w:eastAsia="仿宋_GB2312" w:hAnsi="Times New Roman" w:cs="Times New Roman"/>
                <w:spacing w:val="-5"/>
              </w:rPr>
              <w:t>经开区</w:t>
            </w:r>
          </w:p>
        </w:tc>
        <w:tc>
          <w:tcPr>
            <w:tcW w:w="557" w:type="dxa"/>
          </w:tcPr>
          <w:p w:rsidR="006134C9" w:rsidRDefault="000B454C">
            <w:pPr>
              <w:spacing w:before="170" w:line="189" w:lineRule="auto"/>
              <w:ind w:left="188"/>
              <w:rPr>
                <w:rFonts w:ascii="Times New Roman" w:eastAsia="仿宋_GB2312" w:hAnsi="Times New Roman" w:cs="Times New Roman"/>
              </w:rPr>
            </w:pPr>
            <w:r>
              <w:rPr>
                <w:rFonts w:ascii="Times New Roman" w:eastAsia="仿宋_GB2312" w:hAnsi="Times New Roman" w:cs="Times New Roman"/>
                <w:spacing w:val="-6"/>
              </w:rPr>
              <w:t>15</w:t>
            </w:r>
          </w:p>
        </w:tc>
        <w:tc>
          <w:tcPr>
            <w:tcW w:w="561" w:type="dxa"/>
          </w:tcPr>
          <w:p w:rsidR="006134C9" w:rsidRDefault="000B454C">
            <w:pPr>
              <w:spacing w:before="170" w:line="189" w:lineRule="auto"/>
              <w:ind w:left="181"/>
              <w:rPr>
                <w:rFonts w:ascii="Times New Roman" w:eastAsia="仿宋_GB2312" w:hAnsi="Times New Roman" w:cs="Times New Roman"/>
              </w:rPr>
            </w:pPr>
            <w:r>
              <w:rPr>
                <w:rFonts w:ascii="Times New Roman" w:eastAsia="仿宋_GB2312" w:hAnsi="Times New Roman" w:cs="Times New Roman"/>
                <w:spacing w:val="-3"/>
              </w:rPr>
              <w:t>82</w:t>
            </w:r>
          </w:p>
        </w:tc>
        <w:tc>
          <w:tcPr>
            <w:tcW w:w="581" w:type="dxa"/>
          </w:tcPr>
          <w:p w:rsidR="006134C9" w:rsidRDefault="000B454C">
            <w:pPr>
              <w:spacing w:before="170" w:line="189" w:lineRule="auto"/>
              <w:ind w:left="25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0B454C">
            <w:pPr>
              <w:spacing w:before="170"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0B454C">
            <w:pPr>
              <w:spacing w:before="170"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6134C9" w:rsidRDefault="000B454C">
            <w:pPr>
              <w:spacing w:before="170" w:line="189" w:lineRule="auto"/>
              <w:ind w:left="31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6134C9" w:rsidRDefault="000B454C">
            <w:pPr>
              <w:spacing w:before="170" w:line="189" w:lineRule="auto"/>
              <w:ind w:left="298"/>
              <w:rPr>
                <w:rFonts w:ascii="Times New Roman" w:eastAsia="仿宋_GB2312" w:hAnsi="Times New Roman" w:cs="Times New Roman"/>
              </w:rPr>
            </w:pPr>
            <w:r>
              <w:rPr>
                <w:rFonts w:ascii="Times New Roman" w:eastAsia="仿宋_GB2312" w:hAnsi="Times New Roman" w:cs="Times New Roman"/>
              </w:rPr>
              <w:t>6</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0B454C">
            <w:pPr>
              <w:spacing w:before="170" w:line="189" w:lineRule="auto"/>
              <w:ind w:left="371"/>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0B454C">
            <w:pPr>
              <w:spacing w:before="170" w:line="189" w:lineRule="auto"/>
              <w:ind w:left="252"/>
              <w:rPr>
                <w:rFonts w:ascii="Times New Roman" w:eastAsia="仿宋_GB2312" w:hAnsi="Times New Roman" w:cs="Times New Roman"/>
              </w:rPr>
            </w:pPr>
            <w:r>
              <w:rPr>
                <w:rFonts w:ascii="Times New Roman" w:eastAsia="仿宋_GB2312" w:hAnsi="Times New Roman" w:cs="Times New Roman"/>
                <w:spacing w:val="-1"/>
              </w:rPr>
              <w:t>22</w:t>
            </w:r>
          </w:p>
        </w:tc>
        <w:tc>
          <w:tcPr>
            <w:tcW w:w="859" w:type="dxa"/>
          </w:tcPr>
          <w:p w:rsidR="006134C9" w:rsidRDefault="000B454C">
            <w:pPr>
              <w:spacing w:before="170" w:line="189" w:lineRule="auto"/>
              <w:ind w:left="271"/>
              <w:rPr>
                <w:rFonts w:ascii="Times New Roman" w:eastAsia="仿宋_GB2312" w:hAnsi="Times New Roman" w:cs="Times New Roman"/>
              </w:rPr>
            </w:pPr>
            <w:r>
              <w:rPr>
                <w:rFonts w:ascii="Times New Roman" w:eastAsia="仿宋_GB2312" w:hAnsi="Times New Roman" w:cs="Times New Roman"/>
                <w:spacing w:val="-1"/>
              </w:rPr>
              <w:t>248</w:t>
            </w:r>
          </w:p>
        </w:tc>
        <w:tc>
          <w:tcPr>
            <w:tcW w:w="720" w:type="dxa"/>
          </w:tcPr>
          <w:p w:rsidR="006134C9" w:rsidRDefault="000B454C">
            <w:pPr>
              <w:spacing w:before="170"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0B454C">
            <w:pPr>
              <w:spacing w:before="170"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01" w:type="dxa"/>
          </w:tcPr>
          <w:p w:rsidR="006134C9" w:rsidRDefault="000B454C">
            <w:pPr>
              <w:spacing w:before="170" w:line="189" w:lineRule="auto"/>
              <w:ind w:left="264"/>
              <w:rPr>
                <w:rFonts w:ascii="Times New Roman" w:eastAsia="仿宋_GB2312" w:hAnsi="Times New Roman" w:cs="Times New Roman"/>
              </w:rPr>
            </w:pPr>
            <w:r>
              <w:rPr>
                <w:rFonts w:ascii="Times New Roman" w:eastAsia="仿宋_GB2312" w:hAnsi="Times New Roman" w:cs="Times New Roman"/>
                <w:spacing w:val="-6"/>
              </w:rPr>
              <w:t>14</w:t>
            </w:r>
          </w:p>
        </w:tc>
        <w:tc>
          <w:tcPr>
            <w:tcW w:w="720" w:type="dxa"/>
          </w:tcPr>
          <w:p w:rsidR="006134C9" w:rsidRDefault="000B454C">
            <w:pPr>
              <w:spacing w:before="170" w:line="189" w:lineRule="auto"/>
              <w:ind w:left="306"/>
              <w:rPr>
                <w:rFonts w:ascii="Times New Roman" w:eastAsia="仿宋_GB2312" w:hAnsi="Times New Roman" w:cs="Times New Roman"/>
              </w:rPr>
            </w:pPr>
            <w:r>
              <w:rPr>
                <w:rFonts w:ascii="Times New Roman" w:eastAsia="仿宋_GB2312" w:hAnsi="Times New Roman" w:cs="Times New Roman"/>
              </w:rPr>
              <w:t>2</w:t>
            </w:r>
          </w:p>
        </w:tc>
        <w:tc>
          <w:tcPr>
            <w:tcW w:w="739" w:type="dxa"/>
          </w:tcPr>
          <w:p w:rsidR="006134C9" w:rsidRDefault="000B454C">
            <w:pPr>
              <w:spacing w:before="170" w:line="189" w:lineRule="auto"/>
              <w:ind w:left="319"/>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6134C9" w:rsidRDefault="000B454C">
            <w:pPr>
              <w:spacing w:before="170" w:line="189" w:lineRule="auto"/>
              <w:ind w:left="310"/>
              <w:rPr>
                <w:rFonts w:ascii="Times New Roman" w:eastAsia="仿宋_GB2312" w:hAnsi="Times New Roman" w:cs="Times New Roman"/>
              </w:rPr>
            </w:pPr>
            <w:r>
              <w:rPr>
                <w:rFonts w:ascii="Times New Roman" w:eastAsia="仿宋_GB2312" w:hAnsi="Times New Roman" w:cs="Times New Roman"/>
              </w:rPr>
              <w:t>9</w:t>
            </w:r>
          </w:p>
        </w:tc>
        <w:tc>
          <w:tcPr>
            <w:tcW w:w="724" w:type="dxa"/>
          </w:tcPr>
          <w:p w:rsidR="006134C9" w:rsidRDefault="000B454C">
            <w:pPr>
              <w:spacing w:before="170" w:line="189" w:lineRule="auto"/>
              <w:ind w:left="310"/>
              <w:rPr>
                <w:rFonts w:ascii="Times New Roman" w:eastAsia="仿宋_GB2312" w:hAnsi="Times New Roman" w:cs="Times New Roman"/>
              </w:rPr>
            </w:pPr>
            <w:r>
              <w:rPr>
                <w:rFonts w:ascii="Times New Roman" w:eastAsia="仿宋_GB2312" w:hAnsi="Times New Roman" w:cs="Times New Roman"/>
              </w:rPr>
              <w:t>3</w:t>
            </w:r>
          </w:p>
        </w:tc>
      </w:tr>
      <w:tr w:rsidR="006134C9">
        <w:trPr>
          <w:trHeight w:val="489"/>
        </w:trPr>
        <w:tc>
          <w:tcPr>
            <w:tcW w:w="302" w:type="dxa"/>
            <w:vMerge/>
            <w:tcBorders>
              <w:top w:val="nil"/>
              <w:bottom w:val="nil"/>
            </w:tcBorders>
          </w:tcPr>
          <w:p w:rsidR="006134C9" w:rsidRDefault="006134C9">
            <w:pPr>
              <w:pStyle w:val="TableText"/>
              <w:rPr>
                <w:rFonts w:ascii="Times New Roman" w:eastAsia="仿宋_GB2312" w:hAnsi="Times New Roman" w:cs="Times New Roman"/>
              </w:rPr>
            </w:pPr>
          </w:p>
        </w:tc>
        <w:tc>
          <w:tcPr>
            <w:tcW w:w="854" w:type="dxa"/>
          </w:tcPr>
          <w:p w:rsidR="006134C9" w:rsidRDefault="000B454C">
            <w:pPr>
              <w:spacing w:before="120" w:line="236" w:lineRule="auto"/>
              <w:ind w:right="7"/>
              <w:jc w:val="right"/>
              <w:rPr>
                <w:rFonts w:ascii="Times New Roman" w:eastAsia="仿宋_GB2312" w:hAnsi="Times New Roman" w:cs="Times New Roman"/>
              </w:rPr>
            </w:pPr>
            <w:r>
              <w:rPr>
                <w:rFonts w:ascii="Times New Roman" w:eastAsia="仿宋_GB2312" w:hAnsi="Times New Roman" w:cs="Times New Roman"/>
                <w:spacing w:val="1"/>
              </w:rPr>
              <w:t>#</w:t>
            </w:r>
            <w:r>
              <w:rPr>
                <w:rFonts w:ascii="Times New Roman" w:eastAsia="仿宋_GB2312" w:hAnsi="Times New Roman" w:cs="Times New Roman"/>
                <w:spacing w:val="1"/>
              </w:rPr>
              <w:t>屺亭</w:t>
            </w:r>
          </w:p>
        </w:tc>
        <w:tc>
          <w:tcPr>
            <w:tcW w:w="557" w:type="dxa"/>
          </w:tcPr>
          <w:p w:rsidR="006134C9" w:rsidRDefault="000B454C">
            <w:pPr>
              <w:spacing w:before="171" w:line="189" w:lineRule="auto"/>
              <w:ind w:left="225"/>
              <w:rPr>
                <w:rFonts w:ascii="Times New Roman" w:eastAsia="仿宋_GB2312" w:hAnsi="Times New Roman" w:cs="Times New Roman"/>
              </w:rPr>
            </w:pPr>
            <w:r>
              <w:rPr>
                <w:rFonts w:ascii="Times New Roman" w:eastAsia="仿宋_GB2312" w:hAnsi="Times New Roman" w:cs="Times New Roman"/>
              </w:rPr>
              <w:t>9</w:t>
            </w:r>
          </w:p>
        </w:tc>
        <w:tc>
          <w:tcPr>
            <w:tcW w:w="561" w:type="dxa"/>
          </w:tcPr>
          <w:p w:rsidR="006134C9" w:rsidRDefault="000B454C">
            <w:pPr>
              <w:spacing w:before="171" w:line="189" w:lineRule="auto"/>
              <w:ind w:left="178"/>
              <w:rPr>
                <w:rFonts w:ascii="Times New Roman" w:eastAsia="仿宋_GB2312" w:hAnsi="Times New Roman" w:cs="Times New Roman"/>
              </w:rPr>
            </w:pPr>
            <w:r>
              <w:rPr>
                <w:rFonts w:ascii="Times New Roman" w:eastAsia="仿宋_GB2312" w:hAnsi="Times New Roman" w:cs="Times New Roman"/>
                <w:spacing w:val="-3"/>
              </w:rPr>
              <w:t>51</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1" w:line="189" w:lineRule="auto"/>
              <w:ind w:left="31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6134C9" w:rsidRDefault="000B454C">
            <w:pPr>
              <w:spacing w:before="174" w:line="186" w:lineRule="auto"/>
              <w:ind w:left="299"/>
              <w:rPr>
                <w:rFonts w:ascii="Times New Roman" w:eastAsia="仿宋_GB2312" w:hAnsi="Times New Roman" w:cs="Times New Roman"/>
              </w:rPr>
            </w:pPr>
            <w:r>
              <w:rPr>
                <w:rFonts w:ascii="Times New Roman" w:eastAsia="仿宋_GB2312" w:hAnsi="Times New Roman" w:cs="Times New Roman"/>
              </w:rPr>
              <w:t>5</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1" w:line="189" w:lineRule="auto"/>
              <w:ind w:left="272"/>
              <w:rPr>
                <w:rFonts w:ascii="Times New Roman" w:eastAsia="仿宋_GB2312" w:hAnsi="Times New Roman" w:cs="Times New Roman"/>
              </w:rPr>
            </w:pPr>
            <w:r>
              <w:rPr>
                <w:rFonts w:ascii="Times New Roman" w:eastAsia="仿宋_GB2312" w:hAnsi="Times New Roman" w:cs="Times New Roman"/>
                <w:spacing w:val="-6"/>
              </w:rPr>
              <w:t>18</w:t>
            </w:r>
          </w:p>
        </w:tc>
        <w:tc>
          <w:tcPr>
            <w:tcW w:w="859" w:type="dxa"/>
          </w:tcPr>
          <w:p w:rsidR="006134C9" w:rsidRDefault="000B454C">
            <w:pPr>
              <w:spacing w:before="171" w:line="189" w:lineRule="auto"/>
              <w:ind w:left="271"/>
              <w:rPr>
                <w:rFonts w:ascii="Times New Roman" w:eastAsia="仿宋_GB2312" w:hAnsi="Times New Roman" w:cs="Times New Roman"/>
              </w:rPr>
            </w:pPr>
            <w:r>
              <w:rPr>
                <w:rFonts w:ascii="Times New Roman" w:eastAsia="仿宋_GB2312" w:hAnsi="Times New Roman" w:cs="Times New Roman"/>
                <w:spacing w:val="-1"/>
              </w:rPr>
              <w:t>200</w:t>
            </w:r>
          </w:p>
        </w:tc>
        <w:tc>
          <w:tcPr>
            <w:tcW w:w="720" w:type="dxa"/>
          </w:tcPr>
          <w:p w:rsidR="006134C9" w:rsidRDefault="000B454C">
            <w:pPr>
              <w:spacing w:before="171"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0B454C">
            <w:pPr>
              <w:spacing w:before="171"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01" w:type="dxa"/>
          </w:tcPr>
          <w:p w:rsidR="006134C9" w:rsidRDefault="000B454C">
            <w:pPr>
              <w:spacing w:before="171" w:line="189" w:lineRule="auto"/>
              <w:ind w:left="300"/>
              <w:rPr>
                <w:rFonts w:ascii="Times New Roman" w:eastAsia="仿宋_GB2312" w:hAnsi="Times New Roman" w:cs="Times New Roman"/>
              </w:rPr>
            </w:pPr>
            <w:r>
              <w:rPr>
                <w:rFonts w:ascii="Times New Roman" w:eastAsia="仿宋_GB2312" w:hAnsi="Times New Roman" w:cs="Times New Roman"/>
              </w:rPr>
              <w:t>9</w:t>
            </w:r>
          </w:p>
        </w:tc>
        <w:tc>
          <w:tcPr>
            <w:tcW w:w="720" w:type="dxa"/>
          </w:tcPr>
          <w:p w:rsidR="006134C9" w:rsidRDefault="000B454C">
            <w:pPr>
              <w:spacing w:before="171" w:line="189" w:lineRule="auto"/>
              <w:ind w:left="306"/>
              <w:rPr>
                <w:rFonts w:ascii="Times New Roman" w:eastAsia="仿宋_GB2312" w:hAnsi="Times New Roman" w:cs="Times New Roman"/>
              </w:rPr>
            </w:pPr>
            <w:r>
              <w:rPr>
                <w:rFonts w:ascii="Times New Roman" w:eastAsia="仿宋_GB2312" w:hAnsi="Times New Roman" w:cs="Times New Roman"/>
              </w:rPr>
              <w:t>2</w:t>
            </w: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9"/>
        </w:trPr>
        <w:tc>
          <w:tcPr>
            <w:tcW w:w="302" w:type="dxa"/>
            <w:vMerge/>
            <w:tcBorders>
              <w:top w:val="nil"/>
              <w:bottom w:val="nil"/>
            </w:tcBorders>
          </w:tcPr>
          <w:p w:rsidR="006134C9" w:rsidRDefault="006134C9">
            <w:pPr>
              <w:pStyle w:val="TableText"/>
              <w:rPr>
                <w:rFonts w:ascii="Times New Roman" w:eastAsia="仿宋_GB2312" w:hAnsi="Times New Roman" w:cs="Times New Roman"/>
              </w:rPr>
            </w:pPr>
          </w:p>
        </w:tc>
        <w:tc>
          <w:tcPr>
            <w:tcW w:w="854" w:type="dxa"/>
          </w:tcPr>
          <w:p w:rsidR="006134C9" w:rsidRDefault="000B454C">
            <w:pPr>
              <w:spacing w:before="121" w:line="236" w:lineRule="auto"/>
              <w:ind w:right="9"/>
              <w:jc w:val="right"/>
              <w:rPr>
                <w:rFonts w:ascii="Times New Roman" w:eastAsia="仿宋_GB2312" w:hAnsi="Times New Roman" w:cs="Times New Roman"/>
              </w:rPr>
            </w:pPr>
            <w:r>
              <w:rPr>
                <w:rFonts w:ascii="Times New Roman" w:eastAsia="仿宋_GB2312" w:hAnsi="Times New Roman" w:cs="Times New Roman"/>
                <w:spacing w:val="1"/>
              </w:rPr>
              <w:t>#</w:t>
            </w:r>
            <w:r>
              <w:rPr>
                <w:rFonts w:ascii="Times New Roman" w:eastAsia="仿宋_GB2312" w:hAnsi="Times New Roman" w:cs="Times New Roman"/>
                <w:spacing w:val="1"/>
              </w:rPr>
              <w:t>芳桥</w:t>
            </w:r>
          </w:p>
        </w:tc>
        <w:tc>
          <w:tcPr>
            <w:tcW w:w="557" w:type="dxa"/>
          </w:tcPr>
          <w:p w:rsidR="006134C9" w:rsidRDefault="000B454C">
            <w:pPr>
              <w:spacing w:before="172"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6134C9" w:rsidRDefault="000B454C">
            <w:pPr>
              <w:spacing w:before="172" w:line="189" w:lineRule="auto"/>
              <w:ind w:left="193"/>
              <w:rPr>
                <w:rFonts w:ascii="Times New Roman" w:eastAsia="仿宋_GB2312" w:hAnsi="Times New Roman" w:cs="Times New Roman"/>
              </w:rPr>
            </w:pPr>
            <w:r>
              <w:rPr>
                <w:rFonts w:ascii="Times New Roman" w:eastAsia="仿宋_GB2312" w:hAnsi="Times New Roman" w:cs="Times New Roman"/>
                <w:spacing w:val="-6"/>
              </w:rPr>
              <w:t>15</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2" w:line="189" w:lineRule="auto"/>
              <w:ind w:left="309"/>
              <w:rPr>
                <w:rFonts w:ascii="Times New Roman" w:eastAsia="仿宋_GB2312" w:hAnsi="Times New Roman" w:cs="Times New Roman"/>
              </w:rPr>
            </w:pPr>
            <w:r>
              <w:rPr>
                <w:rFonts w:ascii="Times New Roman" w:eastAsia="仿宋_GB2312" w:hAnsi="Times New Roman" w:cs="Times New Roman"/>
              </w:rPr>
              <w:t>2</w:t>
            </w:r>
          </w:p>
        </w:tc>
        <w:tc>
          <w:tcPr>
            <w:tcW w:w="859" w:type="dxa"/>
          </w:tcPr>
          <w:p w:rsidR="006134C9" w:rsidRDefault="000B454C">
            <w:pPr>
              <w:spacing w:before="172" w:line="189" w:lineRule="auto"/>
              <w:ind w:left="324"/>
              <w:rPr>
                <w:rFonts w:ascii="Times New Roman" w:eastAsia="仿宋_GB2312" w:hAnsi="Times New Roman" w:cs="Times New Roman"/>
              </w:rPr>
            </w:pPr>
            <w:r>
              <w:rPr>
                <w:rFonts w:ascii="Times New Roman" w:eastAsia="仿宋_GB2312" w:hAnsi="Times New Roman" w:cs="Times New Roman"/>
                <w:spacing w:val="-1"/>
              </w:rPr>
              <w:t>24</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2"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8"/>
        </w:trPr>
        <w:tc>
          <w:tcPr>
            <w:tcW w:w="302" w:type="dxa"/>
            <w:vMerge/>
            <w:tcBorders>
              <w:top w:val="nil"/>
            </w:tcBorders>
          </w:tcPr>
          <w:p w:rsidR="006134C9" w:rsidRDefault="006134C9">
            <w:pPr>
              <w:pStyle w:val="TableText"/>
              <w:rPr>
                <w:rFonts w:ascii="Times New Roman" w:eastAsia="仿宋_GB2312" w:hAnsi="Times New Roman" w:cs="Times New Roman"/>
              </w:rPr>
            </w:pPr>
          </w:p>
        </w:tc>
        <w:tc>
          <w:tcPr>
            <w:tcW w:w="854" w:type="dxa"/>
          </w:tcPr>
          <w:p w:rsidR="006134C9" w:rsidRDefault="000B454C">
            <w:pPr>
              <w:spacing w:before="121" w:line="238" w:lineRule="auto"/>
              <w:ind w:right="17"/>
              <w:jc w:val="right"/>
              <w:rPr>
                <w:rFonts w:ascii="Times New Roman" w:eastAsia="仿宋_GB2312" w:hAnsi="Times New Roman" w:cs="Times New Roman"/>
              </w:rPr>
            </w:pPr>
            <w:r>
              <w:rPr>
                <w:rFonts w:ascii="Times New Roman" w:eastAsia="仿宋_GB2312" w:hAnsi="Times New Roman" w:cs="Times New Roman"/>
                <w:spacing w:val="-2"/>
              </w:rPr>
              <w:t>#</w:t>
            </w:r>
            <w:r>
              <w:rPr>
                <w:rFonts w:ascii="Times New Roman" w:eastAsia="仿宋_GB2312" w:hAnsi="Times New Roman" w:cs="Times New Roman"/>
                <w:spacing w:val="-2"/>
              </w:rPr>
              <w:t>新庄</w:t>
            </w:r>
          </w:p>
        </w:tc>
        <w:tc>
          <w:tcPr>
            <w:tcW w:w="557" w:type="dxa"/>
          </w:tcPr>
          <w:p w:rsidR="006134C9" w:rsidRDefault="000B454C">
            <w:pPr>
              <w:spacing w:before="172"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6134C9" w:rsidRDefault="000B454C">
            <w:pPr>
              <w:spacing w:before="172" w:line="189" w:lineRule="auto"/>
              <w:ind w:left="193"/>
              <w:rPr>
                <w:rFonts w:ascii="Times New Roman" w:eastAsia="仿宋_GB2312" w:hAnsi="Times New Roman" w:cs="Times New Roman"/>
              </w:rPr>
            </w:pPr>
            <w:r>
              <w:rPr>
                <w:rFonts w:ascii="Times New Roman" w:eastAsia="仿宋_GB2312" w:hAnsi="Times New Roman" w:cs="Times New Roman"/>
                <w:spacing w:val="-6"/>
              </w:rPr>
              <w:t>16</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2"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2" w:line="189" w:lineRule="auto"/>
              <w:ind w:left="309"/>
              <w:rPr>
                <w:rFonts w:ascii="Times New Roman" w:eastAsia="仿宋_GB2312" w:hAnsi="Times New Roman" w:cs="Times New Roman"/>
              </w:rPr>
            </w:pPr>
            <w:r>
              <w:rPr>
                <w:rFonts w:ascii="Times New Roman" w:eastAsia="仿宋_GB2312" w:hAnsi="Times New Roman" w:cs="Times New Roman"/>
              </w:rPr>
              <w:t>2</w:t>
            </w:r>
          </w:p>
        </w:tc>
        <w:tc>
          <w:tcPr>
            <w:tcW w:w="859" w:type="dxa"/>
          </w:tcPr>
          <w:p w:rsidR="006134C9" w:rsidRDefault="000B454C">
            <w:pPr>
              <w:spacing w:before="172" w:line="189" w:lineRule="auto"/>
              <w:ind w:left="324"/>
              <w:rPr>
                <w:rFonts w:ascii="Times New Roman" w:eastAsia="仿宋_GB2312" w:hAnsi="Times New Roman" w:cs="Times New Roman"/>
              </w:rPr>
            </w:pPr>
            <w:r>
              <w:rPr>
                <w:rFonts w:ascii="Times New Roman" w:eastAsia="仿宋_GB2312" w:hAnsi="Times New Roman" w:cs="Times New Roman"/>
                <w:spacing w:val="-1"/>
              </w:rPr>
              <w:t>24</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2" w:line="189" w:lineRule="auto"/>
              <w:ind w:left="296"/>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8"/>
        </w:trPr>
        <w:tc>
          <w:tcPr>
            <w:tcW w:w="302" w:type="dxa"/>
            <w:vMerge w:val="restart"/>
            <w:tcBorders>
              <w:bottom w:val="nil"/>
            </w:tcBorders>
          </w:tcPr>
          <w:p w:rsidR="006134C9" w:rsidRDefault="006134C9">
            <w:pPr>
              <w:pStyle w:val="TableText"/>
              <w:spacing w:line="299" w:lineRule="auto"/>
              <w:rPr>
                <w:rFonts w:ascii="Times New Roman" w:eastAsia="仿宋_GB2312" w:hAnsi="Times New Roman" w:cs="Times New Roman"/>
              </w:rPr>
            </w:pPr>
          </w:p>
          <w:p w:rsidR="006134C9" w:rsidRDefault="006134C9">
            <w:pPr>
              <w:pStyle w:val="TableText"/>
              <w:spacing w:line="300" w:lineRule="auto"/>
              <w:rPr>
                <w:rFonts w:ascii="Times New Roman" w:eastAsia="仿宋_GB2312" w:hAnsi="Times New Roman" w:cs="Times New Roman"/>
              </w:rPr>
            </w:pPr>
          </w:p>
          <w:p w:rsidR="006134C9" w:rsidRDefault="000B454C">
            <w:pPr>
              <w:spacing w:before="60" w:line="189" w:lineRule="auto"/>
              <w:ind w:left="99"/>
              <w:rPr>
                <w:rFonts w:ascii="Times New Roman" w:eastAsia="仿宋_GB2312" w:hAnsi="Times New Roman" w:cs="Times New Roman"/>
              </w:rPr>
            </w:pPr>
            <w:r>
              <w:rPr>
                <w:rFonts w:ascii="Times New Roman" w:eastAsia="仿宋_GB2312" w:hAnsi="Times New Roman" w:cs="Times New Roman"/>
              </w:rPr>
              <w:t>3</w:t>
            </w:r>
          </w:p>
        </w:tc>
        <w:tc>
          <w:tcPr>
            <w:tcW w:w="854" w:type="dxa"/>
          </w:tcPr>
          <w:p w:rsidR="006134C9" w:rsidRDefault="000B454C">
            <w:pPr>
              <w:spacing w:before="123" w:line="237" w:lineRule="auto"/>
              <w:ind w:left="115"/>
              <w:rPr>
                <w:rFonts w:ascii="Times New Roman" w:eastAsia="仿宋_GB2312" w:hAnsi="Times New Roman" w:cs="Times New Roman"/>
              </w:rPr>
            </w:pPr>
            <w:r>
              <w:rPr>
                <w:rFonts w:ascii="Times New Roman" w:eastAsia="仿宋_GB2312" w:hAnsi="Times New Roman" w:cs="Times New Roman"/>
                <w:spacing w:val="-3"/>
              </w:rPr>
              <w:t>度假区</w:t>
            </w:r>
          </w:p>
        </w:tc>
        <w:tc>
          <w:tcPr>
            <w:tcW w:w="557" w:type="dxa"/>
          </w:tcPr>
          <w:p w:rsidR="006134C9" w:rsidRDefault="000B454C">
            <w:pPr>
              <w:spacing w:before="177" w:line="186" w:lineRule="auto"/>
              <w:ind w:left="226"/>
              <w:rPr>
                <w:rFonts w:ascii="Times New Roman" w:eastAsia="仿宋_GB2312" w:hAnsi="Times New Roman" w:cs="Times New Roman"/>
              </w:rPr>
            </w:pPr>
            <w:r>
              <w:rPr>
                <w:rFonts w:ascii="Times New Roman" w:eastAsia="仿宋_GB2312" w:hAnsi="Times New Roman" w:cs="Times New Roman"/>
              </w:rPr>
              <w:t>5</w:t>
            </w:r>
          </w:p>
        </w:tc>
        <w:tc>
          <w:tcPr>
            <w:tcW w:w="561" w:type="dxa"/>
          </w:tcPr>
          <w:p w:rsidR="006134C9" w:rsidRDefault="000B454C">
            <w:pPr>
              <w:spacing w:before="177" w:line="186" w:lineRule="auto"/>
              <w:ind w:left="178"/>
              <w:rPr>
                <w:rFonts w:ascii="Times New Roman" w:eastAsia="仿宋_GB2312" w:hAnsi="Times New Roman" w:cs="Times New Roman"/>
              </w:rPr>
            </w:pPr>
            <w:r>
              <w:rPr>
                <w:rFonts w:ascii="Times New Roman" w:eastAsia="仿宋_GB2312" w:hAnsi="Times New Roman" w:cs="Times New Roman"/>
                <w:spacing w:val="-3"/>
              </w:rPr>
              <w:t>57</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0B454C">
            <w:pPr>
              <w:spacing w:before="174" w:line="189" w:lineRule="auto"/>
              <w:ind w:left="391"/>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0B454C">
            <w:pPr>
              <w:spacing w:before="174" w:line="189" w:lineRule="auto"/>
              <w:ind w:left="314"/>
              <w:rPr>
                <w:rFonts w:ascii="Times New Roman" w:eastAsia="仿宋_GB2312" w:hAnsi="Times New Roman" w:cs="Times New Roman"/>
              </w:rPr>
            </w:pPr>
            <w:r>
              <w:rPr>
                <w:rFonts w:ascii="Times New Roman" w:eastAsia="仿宋_GB2312" w:hAnsi="Times New Roman" w:cs="Times New Roman"/>
              </w:rPr>
              <w:t>6</w:t>
            </w:r>
          </w:p>
        </w:tc>
        <w:tc>
          <w:tcPr>
            <w:tcW w:w="859" w:type="dxa"/>
          </w:tcPr>
          <w:p w:rsidR="006134C9" w:rsidRDefault="000B454C">
            <w:pPr>
              <w:spacing w:before="174" w:line="189" w:lineRule="auto"/>
              <w:ind w:left="323"/>
              <w:rPr>
                <w:rFonts w:ascii="Times New Roman" w:eastAsia="仿宋_GB2312" w:hAnsi="Times New Roman" w:cs="Times New Roman"/>
              </w:rPr>
            </w:pPr>
            <w:r>
              <w:rPr>
                <w:rFonts w:ascii="Times New Roman" w:eastAsia="仿宋_GB2312" w:hAnsi="Times New Roman" w:cs="Times New Roman"/>
                <w:spacing w:val="-1"/>
              </w:rPr>
              <w:t>48</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4" w:line="189" w:lineRule="auto"/>
              <w:ind w:left="301"/>
              <w:rPr>
                <w:rFonts w:ascii="Times New Roman" w:eastAsia="仿宋_GB2312" w:hAnsi="Times New Roman" w:cs="Times New Roman"/>
              </w:rPr>
            </w:pPr>
            <w:r>
              <w:rPr>
                <w:rFonts w:ascii="Times New Roman" w:eastAsia="仿宋_GB2312" w:hAnsi="Times New Roman" w:cs="Times New Roman"/>
              </w:rPr>
              <w:t>6</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74" w:line="189" w:lineRule="auto"/>
              <w:ind w:left="315"/>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0B454C">
            <w:pPr>
              <w:spacing w:before="174" w:line="189" w:lineRule="auto"/>
              <w:ind w:left="326"/>
              <w:rPr>
                <w:rFonts w:ascii="Times New Roman" w:eastAsia="仿宋_GB2312" w:hAnsi="Times New Roman" w:cs="Times New Roman"/>
              </w:rPr>
            </w:pPr>
            <w:r>
              <w:rPr>
                <w:rFonts w:ascii="Times New Roman" w:eastAsia="仿宋_GB2312" w:hAnsi="Times New Roman" w:cs="Times New Roman"/>
              </w:rPr>
              <w:t>1</w:t>
            </w:r>
          </w:p>
        </w:tc>
        <w:tc>
          <w:tcPr>
            <w:tcW w:w="724" w:type="dxa"/>
          </w:tcPr>
          <w:p w:rsidR="006134C9" w:rsidRDefault="000B454C">
            <w:pPr>
              <w:spacing w:before="174" w:line="189" w:lineRule="auto"/>
              <w:ind w:left="306"/>
              <w:rPr>
                <w:rFonts w:ascii="Times New Roman" w:eastAsia="仿宋_GB2312" w:hAnsi="Times New Roman" w:cs="Times New Roman"/>
              </w:rPr>
            </w:pPr>
            <w:r>
              <w:rPr>
                <w:rFonts w:ascii="Times New Roman" w:eastAsia="仿宋_GB2312" w:hAnsi="Times New Roman" w:cs="Times New Roman"/>
              </w:rPr>
              <w:t>2</w:t>
            </w:r>
          </w:p>
        </w:tc>
      </w:tr>
      <w:tr w:rsidR="006134C9">
        <w:trPr>
          <w:trHeight w:val="489"/>
        </w:trPr>
        <w:tc>
          <w:tcPr>
            <w:tcW w:w="302" w:type="dxa"/>
            <w:vMerge/>
            <w:tcBorders>
              <w:top w:val="nil"/>
              <w:bottom w:val="nil"/>
            </w:tcBorders>
          </w:tcPr>
          <w:p w:rsidR="006134C9" w:rsidRDefault="006134C9">
            <w:pPr>
              <w:pStyle w:val="TableText"/>
              <w:rPr>
                <w:rFonts w:ascii="Times New Roman" w:eastAsia="仿宋_GB2312" w:hAnsi="Times New Roman" w:cs="Times New Roman"/>
              </w:rPr>
            </w:pPr>
          </w:p>
        </w:tc>
        <w:tc>
          <w:tcPr>
            <w:tcW w:w="854" w:type="dxa"/>
          </w:tcPr>
          <w:p w:rsidR="006134C9" w:rsidRDefault="000B454C">
            <w:pPr>
              <w:spacing w:before="124" w:line="236" w:lineRule="auto"/>
              <w:ind w:right="8"/>
              <w:jc w:val="right"/>
              <w:rPr>
                <w:rFonts w:ascii="Times New Roman" w:eastAsia="仿宋_GB2312" w:hAnsi="Times New Roman" w:cs="Times New Roman"/>
              </w:rPr>
            </w:pPr>
            <w:r>
              <w:rPr>
                <w:rFonts w:ascii="Times New Roman" w:eastAsia="仿宋_GB2312" w:hAnsi="Times New Roman" w:cs="Times New Roman"/>
                <w:spacing w:val="1"/>
              </w:rPr>
              <w:t>#</w:t>
            </w:r>
            <w:r>
              <w:rPr>
                <w:rFonts w:ascii="Times New Roman" w:eastAsia="仿宋_GB2312" w:hAnsi="Times New Roman" w:cs="Times New Roman"/>
                <w:spacing w:val="1"/>
              </w:rPr>
              <w:t>张渚</w:t>
            </w:r>
          </w:p>
        </w:tc>
        <w:tc>
          <w:tcPr>
            <w:tcW w:w="557" w:type="dxa"/>
          </w:tcPr>
          <w:p w:rsidR="006134C9" w:rsidRDefault="000B454C">
            <w:pPr>
              <w:spacing w:before="170" w:line="189" w:lineRule="auto"/>
              <w:ind w:left="221"/>
              <w:rPr>
                <w:rFonts w:ascii="Times New Roman" w:eastAsia="仿宋_GB2312" w:hAnsi="Times New Roman" w:cs="Times New Roman"/>
              </w:rPr>
            </w:pPr>
            <w:r>
              <w:rPr>
                <w:rFonts w:ascii="Times New Roman" w:eastAsia="仿宋_GB2312" w:hAnsi="Times New Roman" w:cs="Times New Roman"/>
              </w:rPr>
              <w:t>2</w:t>
            </w:r>
          </w:p>
        </w:tc>
        <w:tc>
          <w:tcPr>
            <w:tcW w:w="561" w:type="dxa"/>
          </w:tcPr>
          <w:p w:rsidR="006134C9" w:rsidRDefault="000B454C">
            <w:pPr>
              <w:spacing w:before="170" w:line="189" w:lineRule="auto"/>
              <w:ind w:left="172"/>
              <w:rPr>
                <w:rFonts w:ascii="Times New Roman" w:eastAsia="仿宋_GB2312" w:hAnsi="Times New Roman" w:cs="Times New Roman"/>
              </w:rPr>
            </w:pPr>
            <w:r>
              <w:rPr>
                <w:rFonts w:ascii="Times New Roman" w:eastAsia="仿宋_GB2312" w:hAnsi="Times New Roman" w:cs="Times New Roman"/>
                <w:spacing w:val="-1"/>
              </w:rPr>
              <w:t>24</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0"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859" w:type="dxa"/>
          </w:tcPr>
          <w:p w:rsidR="006134C9" w:rsidRDefault="000B454C">
            <w:pPr>
              <w:spacing w:before="170" w:line="189" w:lineRule="auto"/>
              <w:ind w:left="324"/>
              <w:rPr>
                <w:rFonts w:ascii="Times New Roman" w:eastAsia="仿宋_GB2312" w:hAnsi="Times New Roman" w:cs="Times New Roman"/>
              </w:rPr>
            </w:pPr>
            <w:r>
              <w:rPr>
                <w:rFonts w:ascii="Times New Roman" w:eastAsia="仿宋_GB2312" w:hAnsi="Times New Roman" w:cs="Times New Roman"/>
                <w:spacing w:val="-1"/>
              </w:rPr>
              <w:t>24</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0"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8"/>
        </w:trPr>
        <w:tc>
          <w:tcPr>
            <w:tcW w:w="302" w:type="dxa"/>
            <w:vMerge/>
            <w:tcBorders>
              <w:top w:val="nil"/>
            </w:tcBorders>
          </w:tcPr>
          <w:p w:rsidR="006134C9" w:rsidRDefault="006134C9">
            <w:pPr>
              <w:pStyle w:val="TableText"/>
              <w:rPr>
                <w:rFonts w:ascii="Times New Roman" w:eastAsia="仿宋_GB2312" w:hAnsi="Times New Roman" w:cs="Times New Roman"/>
              </w:rPr>
            </w:pPr>
          </w:p>
        </w:tc>
        <w:tc>
          <w:tcPr>
            <w:tcW w:w="854" w:type="dxa"/>
          </w:tcPr>
          <w:p w:rsidR="006134C9" w:rsidRDefault="000B454C">
            <w:pPr>
              <w:spacing w:before="124" w:line="236" w:lineRule="auto"/>
              <w:ind w:right="17"/>
              <w:jc w:val="right"/>
              <w:rPr>
                <w:rFonts w:ascii="Times New Roman" w:eastAsia="仿宋_GB2312" w:hAnsi="Times New Roman" w:cs="Times New Roman"/>
              </w:rPr>
            </w:pPr>
            <w:r>
              <w:rPr>
                <w:rFonts w:ascii="Times New Roman" w:eastAsia="仿宋_GB2312" w:hAnsi="Times New Roman" w:cs="Times New Roman"/>
                <w:spacing w:val="-2"/>
              </w:rPr>
              <w:t>#</w:t>
            </w:r>
            <w:r>
              <w:rPr>
                <w:rFonts w:ascii="Times New Roman" w:eastAsia="仿宋_GB2312" w:hAnsi="Times New Roman" w:cs="Times New Roman"/>
                <w:spacing w:val="-2"/>
              </w:rPr>
              <w:t>太华</w:t>
            </w:r>
          </w:p>
        </w:tc>
        <w:tc>
          <w:tcPr>
            <w:tcW w:w="557" w:type="dxa"/>
          </w:tcPr>
          <w:p w:rsidR="006134C9" w:rsidRDefault="000B454C">
            <w:pPr>
              <w:spacing w:before="171"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6134C9" w:rsidRDefault="000B454C">
            <w:pPr>
              <w:spacing w:before="171" w:line="189" w:lineRule="auto"/>
              <w:ind w:left="193"/>
              <w:rPr>
                <w:rFonts w:ascii="Times New Roman" w:eastAsia="仿宋_GB2312" w:hAnsi="Times New Roman" w:cs="Times New Roman"/>
              </w:rPr>
            </w:pPr>
            <w:r>
              <w:rPr>
                <w:rFonts w:ascii="Times New Roman" w:eastAsia="仿宋_GB2312" w:hAnsi="Times New Roman" w:cs="Times New Roman"/>
                <w:spacing w:val="-6"/>
              </w:rPr>
              <w:t>11</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1"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859" w:type="dxa"/>
          </w:tcPr>
          <w:p w:rsidR="006134C9" w:rsidRDefault="000B454C">
            <w:pPr>
              <w:spacing w:before="171" w:line="189" w:lineRule="auto"/>
              <w:ind w:left="344"/>
              <w:rPr>
                <w:rFonts w:ascii="Times New Roman" w:eastAsia="仿宋_GB2312" w:hAnsi="Times New Roman" w:cs="Times New Roman"/>
              </w:rPr>
            </w:pPr>
            <w:r>
              <w:rPr>
                <w:rFonts w:ascii="Times New Roman" w:eastAsia="仿宋_GB2312" w:hAnsi="Times New Roman" w:cs="Times New Roman"/>
                <w:spacing w:val="-6"/>
              </w:rPr>
              <w:t>10</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1" w:line="189" w:lineRule="auto"/>
              <w:ind w:left="31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518"/>
        </w:trPr>
        <w:tc>
          <w:tcPr>
            <w:tcW w:w="302" w:type="dxa"/>
          </w:tcPr>
          <w:p w:rsidR="006134C9" w:rsidRDefault="000B454C">
            <w:pPr>
              <w:spacing w:before="16" w:line="280" w:lineRule="exact"/>
              <w:ind w:left="47"/>
              <w:rPr>
                <w:rFonts w:ascii="黑体" w:eastAsia="黑体" w:hAnsi="黑体" w:cs="黑体"/>
              </w:rPr>
            </w:pPr>
            <w:r>
              <w:rPr>
                <w:rFonts w:ascii="黑体" w:eastAsia="黑体" w:hAnsi="黑体" w:cs="黑体" w:hint="eastAsia"/>
              </w:rPr>
              <w:t>序</w:t>
            </w:r>
          </w:p>
          <w:p w:rsidR="006134C9" w:rsidRDefault="000B454C">
            <w:pPr>
              <w:spacing w:line="280" w:lineRule="exact"/>
              <w:ind w:left="56"/>
              <w:rPr>
                <w:rFonts w:ascii="黑体" w:eastAsia="黑体" w:hAnsi="黑体" w:cs="黑体"/>
              </w:rPr>
            </w:pPr>
            <w:r>
              <w:rPr>
                <w:rFonts w:ascii="黑体" w:eastAsia="黑体" w:hAnsi="黑体" w:cs="黑体" w:hint="eastAsia"/>
              </w:rPr>
              <w:t>号</w:t>
            </w:r>
          </w:p>
        </w:tc>
        <w:tc>
          <w:tcPr>
            <w:tcW w:w="854" w:type="dxa"/>
          </w:tcPr>
          <w:p w:rsidR="006134C9" w:rsidRDefault="000B454C">
            <w:pPr>
              <w:spacing w:before="16" w:line="280" w:lineRule="exact"/>
              <w:ind w:left="222"/>
              <w:rPr>
                <w:rFonts w:ascii="黑体" w:eastAsia="黑体" w:hAnsi="黑体" w:cs="黑体"/>
              </w:rPr>
            </w:pPr>
            <w:r>
              <w:rPr>
                <w:rFonts w:ascii="黑体" w:eastAsia="黑体" w:hAnsi="黑体" w:cs="黑体" w:hint="eastAsia"/>
                <w:spacing w:val="-3"/>
              </w:rPr>
              <w:t>重点</w:t>
            </w:r>
          </w:p>
          <w:p w:rsidR="006134C9" w:rsidRDefault="000B454C">
            <w:pPr>
              <w:spacing w:line="280" w:lineRule="exact"/>
              <w:ind w:left="225"/>
              <w:rPr>
                <w:rFonts w:ascii="黑体" w:eastAsia="黑体" w:hAnsi="黑体" w:cs="黑体"/>
              </w:rPr>
            </w:pPr>
            <w:r>
              <w:rPr>
                <w:rFonts w:ascii="黑体" w:eastAsia="黑体" w:hAnsi="黑体" w:cs="黑体" w:hint="eastAsia"/>
                <w:spacing w:val="-3"/>
              </w:rPr>
              <w:t>工作</w:t>
            </w:r>
          </w:p>
        </w:tc>
        <w:tc>
          <w:tcPr>
            <w:tcW w:w="1118" w:type="dxa"/>
            <w:gridSpan w:val="2"/>
          </w:tcPr>
          <w:p w:rsidR="006134C9" w:rsidRDefault="000B454C">
            <w:pPr>
              <w:spacing w:before="16" w:line="280" w:lineRule="exact"/>
              <w:ind w:left="348" w:right="143" w:hanging="206"/>
              <w:rPr>
                <w:rFonts w:ascii="黑体" w:eastAsia="黑体" w:hAnsi="黑体" w:cs="黑体"/>
              </w:rPr>
            </w:pPr>
            <w:r>
              <w:rPr>
                <w:rFonts w:ascii="黑体" w:eastAsia="黑体" w:hAnsi="黑体" w:cs="黑体" w:hint="eastAsia"/>
                <w:spacing w:val="-4"/>
              </w:rPr>
              <w:t>专精特新</w:t>
            </w:r>
            <w:r>
              <w:rPr>
                <w:rFonts w:ascii="黑体" w:eastAsia="黑体" w:hAnsi="黑体" w:cs="黑体" w:hint="eastAsia"/>
                <w:spacing w:val="-2"/>
              </w:rPr>
              <w:t>企业</w:t>
            </w:r>
          </w:p>
        </w:tc>
        <w:tc>
          <w:tcPr>
            <w:tcW w:w="1301" w:type="dxa"/>
            <w:gridSpan w:val="2"/>
          </w:tcPr>
          <w:p w:rsidR="006134C9" w:rsidRDefault="000B454C">
            <w:pPr>
              <w:spacing w:before="16" w:line="280" w:lineRule="exact"/>
              <w:ind w:left="223" w:right="19" w:hanging="183"/>
              <w:rPr>
                <w:rFonts w:ascii="黑体" w:eastAsia="黑体" w:hAnsi="黑体" w:cs="黑体"/>
              </w:rPr>
            </w:pPr>
            <w:r>
              <w:rPr>
                <w:rFonts w:ascii="黑体" w:eastAsia="黑体" w:hAnsi="黑体" w:cs="黑体" w:hint="eastAsia"/>
                <w:spacing w:val="-4"/>
              </w:rPr>
              <w:t>中小企业特色</w:t>
            </w:r>
            <w:r>
              <w:rPr>
                <w:rFonts w:ascii="黑体" w:eastAsia="黑体" w:hAnsi="黑体" w:cs="黑体" w:hint="eastAsia"/>
                <w:spacing w:val="-1"/>
              </w:rPr>
              <w:t>产业集群</w:t>
            </w:r>
          </w:p>
        </w:tc>
        <w:tc>
          <w:tcPr>
            <w:tcW w:w="720"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53"/>
              <w:rPr>
                <w:rFonts w:ascii="黑体" w:eastAsia="黑体" w:hAnsi="黑体" w:cs="黑体"/>
              </w:rPr>
            </w:pPr>
            <w:r>
              <w:rPr>
                <w:rFonts w:ascii="黑体" w:eastAsia="黑体" w:hAnsi="黑体" w:cs="黑体" w:hint="eastAsia"/>
                <w:spacing w:val="-5"/>
              </w:rPr>
              <w:t>制造业</w:t>
            </w:r>
          </w:p>
          <w:p w:rsidR="006134C9" w:rsidRDefault="000B454C">
            <w:pPr>
              <w:spacing w:line="280" w:lineRule="exact"/>
              <w:ind w:left="52"/>
              <w:rPr>
                <w:rFonts w:ascii="黑体" w:eastAsia="黑体" w:hAnsi="黑体" w:cs="黑体"/>
              </w:rPr>
            </w:pPr>
            <w:r>
              <w:rPr>
                <w:rFonts w:ascii="黑体" w:eastAsia="黑体" w:hAnsi="黑体" w:cs="黑体" w:hint="eastAsia"/>
                <w:spacing w:val="-4"/>
              </w:rPr>
              <w:t>单项冠</w:t>
            </w:r>
          </w:p>
          <w:p w:rsidR="006134C9" w:rsidRDefault="000B454C">
            <w:pPr>
              <w:spacing w:line="280" w:lineRule="exact"/>
              <w:ind w:left="263"/>
              <w:rPr>
                <w:rFonts w:ascii="黑体" w:eastAsia="黑体" w:hAnsi="黑体" w:cs="黑体"/>
              </w:rPr>
            </w:pPr>
            <w:r>
              <w:rPr>
                <w:rFonts w:ascii="黑体" w:eastAsia="黑体" w:hAnsi="黑体" w:cs="黑体" w:hint="eastAsia"/>
              </w:rPr>
              <w:t>军</w:t>
            </w:r>
          </w:p>
        </w:tc>
        <w:tc>
          <w:tcPr>
            <w:tcW w:w="1400" w:type="dxa"/>
            <w:gridSpan w:val="2"/>
          </w:tcPr>
          <w:p w:rsidR="006134C9" w:rsidRDefault="000B454C">
            <w:pPr>
              <w:spacing w:before="137" w:line="280" w:lineRule="exact"/>
              <w:ind w:left="282"/>
              <w:rPr>
                <w:rFonts w:ascii="黑体" w:eastAsia="黑体" w:hAnsi="黑体" w:cs="黑体"/>
              </w:rPr>
            </w:pPr>
            <w:r>
              <w:rPr>
                <w:rFonts w:ascii="黑体" w:eastAsia="黑体" w:hAnsi="黑体" w:cs="黑体" w:hint="eastAsia"/>
                <w:spacing w:val="-2"/>
              </w:rPr>
              <w:t>绿色工厂</w:t>
            </w:r>
          </w:p>
        </w:tc>
        <w:tc>
          <w:tcPr>
            <w:tcW w:w="720"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69" w:line="280" w:lineRule="exact"/>
              <w:ind w:left="155" w:right="45" w:hanging="107"/>
              <w:rPr>
                <w:rFonts w:ascii="黑体" w:eastAsia="黑体" w:hAnsi="黑体" w:cs="黑体"/>
              </w:rPr>
            </w:pPr>
            <w:r>
              <w:rPr>
                <w:rFonts w:ascii="黑体" w:eastAsia="黑体" w:hAnsi="黑体" w:cs="黑体" w:hint="eastAsia"/>
                <w:spacing w:val="-3"/>
              </w:rPr>
              <w:t>江苏省</w:t>
            </w:r>
            <w:r>
              <w:rPr>
                <w:rFonts w:ascii="黑体" w:eastAsia="黑体" w:hAnsi="黑体" w:cs="黑体" w:hint="eastAsia"/>
                <w:spacing w:val="-4"/>
              </w:rPr>
              <w:t>零碳</w:t>
            </w:r>
            <w:r>
              <w:rPr>
                <w:rFonts w:ascii="黑体" w:eastAsia="黑体" w:hAnsi="黑体" w:cs="黑体" w:hint="eastAsia"/>
                <w:spacing w:val="-2"/>
              </w:rPr>
              <w:t>工厂</w:t>
            </w:r>
          </w:p>
        </w:tc>
        <w:tc>
          <w:tcPr>
            <w:tcW w:w="2428" w:type="dxa"/>
            <w:gridSpan w:val="3"/>
          </w:tcPr>
          <w:p w:rsidR="006134C9" w:rsidRDefault="000B454C">
            <w:pPr>
              <w:spacing w:before="136" w:line="280" w:lineRule="exact"/>
              <w:ind w:left="801"/>
              <w:rPr>
                <w:rFonts w:ascii="黑体" w:eastAsia="黑体" w:hAnsi="黑体" w:cs="黑体"/>
              </w:rPr>
            </w:pPr>
            <w:r>
              <w:rPr>
                <w:rFonts w:ascii="黑体" w:eastAsia="黑体" w:hAnsi="黑体" w:cs="黑体" w:hint="eastAsia"/>
                <w:spacing w:val="-3"/>
              </w:rPr>
              <w:t>智能工厂</w:t>
            </w:r>
          </w:p>
        </w:tc>
        <w:tc>
          <w:tcPr>
            <w:tcW w:w="720"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68" w:line="280" w:lineRule="exact"/>
              <w:ind w:left="62"/>
              <w:rPr>
                <w:rFonts w:ascii="黑体" w:eastAsia="黑体" w:hAnsi="黑体" w:cs="黑体"/>
              </w:rPr>
            </w:pPr>
            <w:r>
              <w:rPr>
                <w:rFonts w:ascii="黑体" w:eastAsia="黑体" w:hAnsi="黑体" w:cs="黑体" w:hint="eastAsia"/>
                <w:spacing w:val="-6"/>
              </w:rPr>
              <w:t>国家级</w:t>
            </w:r>
          </w:p>
          <w:p w:rsidR="006134C9" w:rsidRDefault="000B454C">
            <w:pPr>
              <w:spacing w:before="1" w:line="280" w:lineRule="exact"/>
              <w:ind w:left="109"/>
              <w:rPr>
                <w:rFonts w:ascii="黑体" w:eastAsia="黑体" w:hAnsi="黑体" w:cs="黑体"/>
              </w:rPr>
            </w:pPr>
            <w:r>
              <w:rPr>
                <w:rFonts w:ascii="黑体" w:eastAsia="黑体" w:hAnsi="黑体" w:cs="黑体" w:hint="eastAsia"/>
                <w:spacing w:val="-3"/>
              </w:rPr>
              <w:t>5G</w:t>
            </w:r>
            <w:r>
              <w:rPr>
                <w:rFonts w:ascii="黑体" w:eastAsia="黑体" w:hAnsi="黑体" w:cs="黑体" w:hint="eastAsia"/>
                <w:spacing w:val="-3"/>
              </w:rPr>
              <w:t>工</w:t>
            </w:r>
          </w:p>
          <w:p w:rsidR="006134C9" w:rsidRDefault="000B454C">
            <w:pPr>
              <w:spacing w:line="280" w:lineRule="exact"/>
              <w:ind w:left="260"/>
              <w:rPr>
                <w:rFonts w:ascii="黑体" w:eastAsia="黑体" w:hAnsi="黑体" w:cs="黑体"/>
              </w:rPr>
            </w:pPr>
            <w:r>
              <w:rPr>
                <w:rFonts w:ascii="黑体" w:eastAsia="黑体" w:hAnsi="黑体" w:cs="黑体" w:hint="eastAsia"/>
              </w:rPr>
              <w:t>厂</w:t>
            </w:r>
          </w:p>
        </w:tc>
        <w:tc>
          <w:tcPr>
            <w:tcW w:w="1463" w:type="dxa"/>
            <w:gridSpan w:val="2"/>
          </w:tcPr>
          <w:p w:rsidR="006134C9" w:rsidRDefault="000B454C">
            <w:pPr>
              <w:spacing w:before="16" w:line="280" w:lineRule="exact"/>
              <w:ind w:left="541" w:right="202" w:hanging="322"/>
              <w:rPr>
                <w:rFonts w:ascii="黑体" w:eastAsia="黑体" w:hAnsi="黑体" w:cs="黑体"/>
              </w:rPr>
            </w:pPr>
            <w:r>
              <w:rPr>
                <w:rFonts w:ascii="黑体" w:eastAsia="黑体" w:hAnsi="黑体" w:cs="黑体" w:hint="eastAsia"/>
                <w:spacing w:val="-3"/>
              </w:rPr>
              <w:t>制造业创新</w:t>
            </w:r>
            <w:r>
              <w:rPr>
                <w:rFonts w:ascii="黑体" w:eastAsia="黑体" w:hAnsi="黑体" w:cs="黑体" w:hint="eastAsia"/>
                <w:spacing w:val="-6"/>
              </w:rPr>
              <w:t>中心</w:t>
            </w:r>
          </w:p>
        </w:tc>
        <w:tc>
          <w:tcPr>
            <w:tcW w:w="701" w:type="dxa"/>
            <w:vMerge w:val="restart"/>
            <w:tcBorders>
              <w:bottom w:val="nil"/>
            </w:tcBorders>
          </w:tcPr>
          <w:p w:rsidR="006134C9" w:rsidRDefault="000B454C">
            <w:pPr>
              <w:spacing w:before="280" w:line="280" w:lineRule="exact"/>
              <w:ind w:left="35"/>
              <w:rPr>
                <w:rFonts w:ascii="黑体" w:eastAsia="黑体" w:hAnsi="黑体" w:cs="黑体"/>
              </w:rPr>
            </w:pPr>
            <w:r>
              <w:rPr>
                <w:rFonts w:ascii="黑体" w:eastAsia="黑体" w:hAnsi="黑体" w:cs="黑体" w:hint="eastAsia"/>
                <w:spacing w:val="-2"/>
              </w:rPr>
              <w:t>江苏省</w:t>
            </w:r>
          </w:p>
          <w:p w:rsidR="006134C9" w:rsidRDefault="000B454C">
            <w:pPr>
              <w:spacing w:line="280" w:lineRule="exact"/>
              <w:ind w:left="36"/>
              <w:rPr>
                <w:rFonts w:ascii="黑体" w:eastAsia="黑体" w:hAnsi="黑体" w:cs="黑体"/>
              </w:rPr>
            </w:pPr>
            <w:r>
              <w:rPr>
                <w:rFonts w:ascii="黑体" w:eastAsia="黑体" w:hAnsi="黑体" w:cs="黑体" w:hint="eastAsia"/>
                <w:spacing w:val="-3"/>
              </w:rPr>
              <w:t>级企业</w:t>
            </w:r>
          </w:p>
          <w:p w:rsidR="006134C9" w:rsidRDefault="000B454C">
            <w:pPr>
              <w:spacing w:before="1" w:line="280" w:lineRule="exact"/>
              <w:ind w:left="37"/>
              <w:rPr>
                <w:rFonts w:ascii="黑体" w:eastAsia="黑体" w:hAnsi="黑体" w:cs="黑体"/>
              </w:rPr>
            </w:pPr>
            <w:r>
              <w:rPr>
                <w:rFonts w:ascii="黑体" w:eastAsia="黑体" w:hAnsi="黑体" w:cs="黑体" w:hint="eastAsia"/>
                <w:spacing w:val="-3"/>
              </w:rPr>
              <w:t>技术中</w:t>
            </w:r>
          </w:p>
          <w:p w:rsidR="006134C9" w:rsidRDefault="000B454C">
            <w:pPr>
              <w:spacing w:line="280" w:lineRule="exact"/>
              <w:ind w:left="249"/>
              <w:rPr>
                <w:rFonts w:ascii="黑体" w:eastAsia="黑体" w:hAnsi="黑体" w:cs="黑体"/>
              </w:rPr>
            </w:pPr>
            <w:r>
              <w:rPr>
                <w:rFonts w:ascii="黑体" w:eastAsia="黑体" w:hAnsi="黑体" w:cs="黑体" w:hint="eastAsia"/>
              </w:rPr>
              <w:t>心</w:t>
            </w:r>
          </w:p>
        </w:tc>
        <w:tc>
          <w:tcPr>
            <w:tcW w:w="720" w:type="dxa"/>
            <w:vMerge w:val="restart"/>
            <w:tcBorders>
              <w:bottom w:val="nil"/>
            </w:tcBorders>
          </w:tcPr>
          <w:p w:rsidR="006134C9" w:rsidRDefault="000B454C">
            <w:pPr>
              <w:spacing w:before="280" w:line="280" w:lineRule="exact"/>
              <w:ind w:left="49"/>
              <w:rPr>
                <w:rFonts w:ascii="黑体" w:eastAsia="黑体" w:hAnsi="黑体" w:cs="黑体"/>
              </w:rPr>
            </w:pPr>
            <w:r>
              <w:rPr>
                <w:rFonts w:ascii="黑体" w:eastAsia="黑体" w:hAnsi="黑体" w:cs="黑体" w:hint="eastAsia"/>
                <w:spacing w:val="-2"/>
              </w:rPr>
              <w:t>江苏省</w:t>
            </w:r>
          </w:p>
          <w:p w:rsidR="006134C9" w:rsidRDefault="000B454C">
            <w:pPr>
              <w:spacing w:line="280" w:lineRule="exact"/>
              <w:ind w:left="57"/>
              <w:rPr>
                <w:rFonts w:ascii="黑体" w:eastAsia="黑体" w:hAnsi="黑体" w:cs="黑体"/>
              </w:rPr>
            </w:pPr>
            <w:r>
              <w:rPr>
                <w:rFonts w:ascii="黑体" w:eastAsia="黑体" w:hAnsi="黑体" w:cs="黑体" w:hint="eastAsia"/>
                <w:spacing w:val="-5"/>
              </w:rPr>
              <w:t>制造业</w:t>
            </w:r>
          </w:p>
          <w:p w:rsidR="006134C9" w:rsidRDefault="000B454C">
            <w:pPr>
              <w:spacing w:line="280" w:lineRule="exact"/>
              <w:ind w:left="67"/>
              <w:rPr>
                <w:rFonts w:ascii="黑体" w:eastAsia="黑体" w:hAnsi="黑体" w:cs="黑体"/>
              </w:rPr>
            </w:pPr>
            <w:r>
              <w:rPr>
                <w:rFonts w:ascii="黑体" w:eastAsia="黑体" w:hAnsi="黑体" w:cs="黑体" w:hint="eastAsia"/>
                <w:spacing w:val="-8"/>
              </w:rPr>
              <w:t>中试平</w:t>
            </w:r>
          </w:p>
          <w:p w:rsidR="006134C9" w:rsidRDefault="000B454C">
            <w:pPr>
              <w:spacing w:line="280" w:lineRule="exact"/>
              <w:ind w:left="270"/>
              <w:rPr>
                <w:rFonts w:ascii="黑体" w:eastAsia="黑体" w:hAnsi="黑体" w:cs="黑体"/>
              </w:rPr>
            </w:pPr>
            <w:r>
              <w:rPr>
                <w:rFonts w:ascii="黑体" w:eastAsia="黑体" w:hAnsi="黑体" w:cs="黑体" w:hint="eastAsia"/>
              </w:rPr>
              <w:t>台</w:t>
            </w:r>
          </w:p>
        </w:tc>
        <w:tc>
          <w:tcPr>
            <w:tcW w:w="739"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74" w:right="53" w:hanging="14"/>
              <w:rPr>
                <w:rFonts w:ascii="黑体" w:eastAsia="黑体" w:hAnsi="黑体" w:cs="黑体"/>
              </w:rPr>
            </w:pPr>
            <w:r>
              <w:rPr>
                <w:rFonts w:ascii="黑体" w:eastAsia="黑体" w:hAnsi="黑体" w:cs="黑体" w:hint="eastAsia"/>
                <w:spacing w:val="-4"/>
              </w:rPr>
              <w:t>特色园</w:t>
            </w:r>
            <w:r>
              <w:rPr>
                <w:rFonts w:ascii="黑体" w:eastAsia="黑体" w:hAnsi="黑体" w:cs="黑体" w:hint="eastAsia"/>
                <w:spacing w:val="-9"/>
              </w:rPr>
              <w:t>区建设</w:t>
            </w:r>
          </w:p>
        </w:tc>
        <w:tc>
          <w:tcPr>
            <w:tcW w:w="720" w:type="dxa"/>
            <w:vMerge w:val="restart"/>
            <w:tcBorders>
              <w:bottom w:val="nil"/>
            </w:tcBorders>
          </w:tcPr>
          <w:p w:rsidR="006134C9" w:rsidRDefault="000B454C">
            <w:pPr>
              <w:spacing w:before="40" w:line="280" w:lineRule="exact"/>
              <w:ind w:left="49"/>
              <w:rPr>
                <w:rFonts w:ascii="黑体" w:eastAsia="黑体" w:hAnsi="黑体" w:cs="黑体"/>
              </w:rPr>
            </w:pPr>
            <w:r>
              <w:rPr>
                <w:rFonts w:ascii="黑体" w:eastAsia="黑体" w:hAnsi="黑体" w:cs="黑体" w:hint="eastAsia"/>
                <w:spacing w:val="-2"/>
              </w:rPr>
              <w:t>省级以</w:t>
            </w:r>
          </w:p>
          <w:p w:rsidR="006134C9" w:rsidRDefault="000B454C">
            <w:pPr>
              <w:spacing w:line="280" w:lineRule="exact"/>
              <w:ind w:left="52"/>
              <w:rPr>
                <w:rFonts w:ascii="黑体" w:eastAsia="黑体" w:hAnsi="黑体" w:cs="黑体"/>
              </w:rPr>
            </w:pPr>
            <w:r>
              <w:rPr>
                <w:rFonts w:ascii="黑体" w:eastAsia="黑体" w:hAnsi="黑体" w:cs="黑体" w:hint="eastAsia"/>
                <w:spacing w:val="-3"/>
              </w:rPr>
              <w:t>上科技</w:t>
            </w:r>
          </w:p>
          <w:p w:rsidR="006134C9" w:rsidRDefault="000B454C">
            <w:pPr>
              <w:spacing w:line="280" w:lineRule="exact"/>
              <w:ind w:left="49"/>
              <w:rPr>
                <w:rFonts w:ascii="黑体" w:eastAsia="黑体" w:hAnsi="黑体" w:cs="黑体"/>
              </w:rPr>
            </w:pPr>
            <w:r>
              <w:rPr>
                <w:rFonts w:ascii="黑体" w:eastAsia="黑体" w:hAnsi="黑体" w:cs="黑体" w:hint="eastAsia"/>
                <w:spacing w:val="-2"/>
              </w:rPr>
              <w:t>计划项</w:t>
            </w:r>
          </w:p>
          <w:p w:rsidR="006134C9" w:rsidRDefault="000B454C">
            <w:pPr>
              <w:spacing w:before="1" w:line="280" w:lineRule="exact"/>
              <w:ind w:left="79"/>
              <w:rPr>
                <w:rFonts w:ascii="黑体" w:eastAsia="黑体" w:hAnsi="黑体" w:cs="黑体"/>
              </w:rPr>
            </w:pPr>
            <w:r>
              <w:rPr>
                <w:rFonts w:ascii="黑体" w:eastAsia="黑体" w:hAnsi="黑体" w:cs="黑体" w:hint="eastAsia"/>
                <w:spacing w:val="-12"/>
              </w:rPr>
              <w:t>目及科</w:t>
            </w:r>
          </w:p>
          <w:p w:rsidR="006134C9" w:rsidRDefault="000B454C">
            <w:pPr>
              <w:spacing w:before="1" w:line="280" w:lineRule="exact"/>
              <w:ind w:left="51"/>
              <w:rPr>
                <w:rFonts w:ascii="黑体" w:eastAsia="黑体" w:hAnsi="黑体" w:cs="黑体"/>
              </w:rPr>
            </w:pPr>
            <w:r>
              <w:rPr>
                <w:rFonts w:ascii="黑体" w:eastAsia="黑体" w:hAnsi="黑体" w:cs="黑体" w:hint="eastAsia"/>
                <w:spacing w:val="-3"/>
              </w:rPr>
              <w:t>技奖项</w:t>
            </w:r>
          </w:p>
          <w:p w:rsidR="006134C9" w:rsidRDefault="000B454C">
            <w:pPr>
              <w:spacing w:line="280" w:lineRule="exact"/>
              <w:ind w:left="73"/>
              <w:rPr>
                <w:rFonts w:ascii="黑体" w:eastAsia="黑体" w:hAnsi="黑体" w:cs="黑体"/>
              </w:rPr>
            </w:pPr>
            <w:r>
              <w:rPr>
                <w:rFonts w:ascii="黑体" w:eastAsia="黑体" w:hAnsi="黑体" w:cs="黑体" w:hint="eastAsia"/>
                <w:spacing w:val="-10"/>
              </w:rPr>
              <w:t>申报数</w:t>
            </w:r>
          </w:p>
        </w:tc>
        <w:tc>
          <w:tcPr>
            <w:tcW w:w="724" w:type="dxa"/>
            <w:vMerge w:val="restart"/>
            <w:tcBorders>
              <w:bottom w:val="nil"/>
            </w:tcBorders>
          </w:tcPr>
          <w:p w:rsidR="006134C9" w:rsidRDefault="006134C9">
            <w:pPr>
              <w:pStyle w:val="TableText"/>
              <w:spacing w:line="280" w:lineRule="exact"/>
              <w:rPr>
                <w:rFonts w:ascii="黑体" w:eastAsia="黑体" w:hAnsi="黑体" w:cs="黑体"/>
              </w:rPr>
            </w:pPr>
          </w:p>
          <w:p w:rsidR="006134C9" w:rsidRDefault="000B454C">
            <w:pPr>
              <w:spacing w:before="79" w:line="280" w:lineRule="exact"/>
              <w:ind w:left="50" w:right="47" w:firstLine="2"/>
              <w:rPr>
                <w:rFonts w:ascii="黑体" w:eastAsia="黑体" w:hAnsi="黑体" w:cs="黑体"/>
              </w:rPr>
            </w:pPr>
            <w:r>
              <w:rPr>
                <w:rFonts w:ascii="黑体" w:eastAsia="黑体" w:hAnsi="黑体" w:cs="黑体" w:hint="eastAsia"/>
                <w:spacing w:val="-5"/>
              </w:rPr>
              <w:t>无锡市</w:t>
            </w:r>
            <w:r>
              <w:rPr>
                <w:rFonts w:ascii="黑体" w:eastAsia="黑体" w:hAnsi="黑体" w:cs="黑体" w:hint="eastAsia"/>
                <w:spacing w:val="-4"/>
              </w:rPr>
              <w:t>级重点</w:t>
            </w:r>
          </w:p>
          <w:p w:rsidR="006134C9" w:rsidRDefault="000B454C">
            <w:pPr>
              <w:spacing w:line="280" w:lineRule="exact"/>
              <w:ind w:left="58"/>
              <w:rPr>
                <w:rFonts w:ascii="黑体" w:eastAsia="黑体" w:hAnsi="黑体" w:cs="黑体"/>
              </w:rPr>
            </w:pPr>
            <w:r>
              <w:rPr>
                <w:rFonts w:ascii="黑体" w:eastAsia="黑体" w:hAnsi="黑体" w:cs="黑体" w:hint="eastAsia"/>
                <w:spacing w:val="-5"/>
              </w:rPr>
              <w:t>实验室</w:t>
            </w:r>
          </w:p>
        </w:tc>
      </w:tr>
      <w:tr w:rsidR="006134C9">
        <w:trPr>
          <w:trHeight w:val="997"/>
        </w:trPr>
        <w:tc>
          <w:tcPr>
            <w:tcW w:w="302" w:type="dxa"/>
          </w:tcPr>
          <w:p w:rsidR="006134C9" w:rsidRDefault="006134C9">
            <w:pPr>
              <w:pStyle w:val="TableText"/>
              <w:spacing w:line="280" w:lineRule="exact"/>
            </w:pPr>
          </w:p>
        </w:tc>
        <w:tc>
          <w:tcPr>
            <w:tcW w:w="854" w:type="dxa"/>
          </w:tcPr>
          <w:p w:rsidR="006134C9" w:rsidRDefault="006134C9">
            <w:pPr>
              <w:pStyle w:val="TableText"/>
              <w:spacing w:line="280" w:lineRule="exact"/>
              <w:rPr>
                <w:rFonts w:ascii="黑体" w:eastAsia="黑体" w:hAnsi="黑体" w:cs="黑体"/>
              </w:rPr>
            </w:pPr>
          </w:p>
        </w:tc>
        <w:tc>
          <w:tcPr>
            <w:tcW w:w="557" w:type="dxa"/>
          </w:tcPr>
          <w:p w:rsidR="006134C9" w:rsidRDefault="000B454C">
            <w:pPr>
              <w:spacing w:before="256" w:line="280" w:lineRule="exact"/>
              <w:ind w:left="171" w:right="67" w:hanging="88"/>
              <w:rPr>
                <w:rFonts w:ascii="黑体" w:eastAsia="黑体" w:hAnsi="黑体" w:cs="黑体"/>
              </w:rPr>
            </w:pPr>
            <w:r>
              <w:rPr>
                <w:rFonts w:ascii="黑体" w:eastAsia="黑体" w:hAnsi="黑体" w:cs="黑体" w:hint="eastAsia"/>
                <w:spacing w:val="-10"/>
              </w:rPr>
              <w:t>国家</w:t>
            </w:r>
            <w:r>
              <w:rPr>
                <w:rFonts w:ascii="黑体" w:eastAsia="黑体" w:hAnsi="黑体" w:cs="黑体" w:hint="eastAsia"/>
              </w:rPr>
              <w:t>级</w:t>
            </w:r>
          </w:p>
        </w:tc>
        <w:tc>
          <w:tcPr>
            <w:tcW w:w="561" w:type="dxa"/>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69"/>
              <w:rPr>
                <w:rFonts w:ascii="黑体" w:eastAsia="黑体" w:hAnsi="黑体" w:cs="黑体"/>
              </w:rPr>
            </w:pPr>
            <w:r>
              <w:rPr>
                <w:rFonts w:ascii="黑体" w:eastAsia="黑体" w:hAnsi="黑体" w:cs="黑体" w:hint="eastAsia"/>
                <w:spacing w:val="-2"/>
              </w:rPr>
              <w:t>省级</w:t>
            </w:r>
          </w:p>
        </w:tc>
        <w:tc>
          <w:tcPr>
            <w:tcW w:w="581" w:type="dxa"/>
          </w:tcPr>
          <w:p w:rsidR="006134C9" w:rsidRDefault="000B454C">
            <w:pPr>
              <w:spacing w:before="256" w:line="280" w:lineRule="exact"/>
              <w:ind w:left="186" w:right="81" w:hanging="93"/>
              <w:rPr>
                <w:rFonts w:ascii="黑体" w:eastAsia="黑体" w:hAnsi="黑体" w:cs="黑体"/>
              </w:rPr>
            </w:pPr>
            <w:r>
              <w:rPr>
                <w:rFonts w:ascii="黑体" w:eastAsia="黑体" w:hAnsi="黑体" w:cs="黑体" w:hint="eastAsia"/>
                <w:spacing w:val="-10"/>
              </w:rPr>
              <w:t>国家</w:t>
            </w:r>
            <w:r>
              <w:rPr>
                <w:rFonts w:ascii="黑体" w:eastAsia="黑体" w:hAnsi="黑体" w:cs="黑体" w:hint="eastAsia"/>
              </w:rPr>
              <w:t>级</w:t>
            </w:r>
          </w:p>
        </w:tc>
        <w:tc>
          <w:tcPr>
            <w:tcW w:w="720" w:type="dxa"/>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151"/>
              <w:rPr>
                <w:rFonts w:ascii="黑体" w:eastAsia="黑体" w:hAnsi="黑体" w:cs="黑体"/>
              </w:rPr>
            </w:pPr>
            <w:r>
              <w:rPr>
                <w:rFonts w:ascii="黑体" w:eastAsia="黑体" w:hAnsi="黑体" w:cs="黑体" w:hint="eastAsia"/>
                <w:spacing w:val="-2"/>
              </w:rPr>
              <w:t>省级</w:t>
            </w: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700" w:type="dxa"/>
          </w:tcPr>
          <w:p w:rsidR="006134C9" w:rsidRDefault="006134C9">
            <w:pPr>
              <w:pStyle w:val="TableText"/>
              <w:spacing w:line="280" w:lineRule="exact"/>
              <w:rPr>
                <w:rFonts w:ascii="黑体" w:eastAsia="黑体" w:hAnsi="黑体" w:cs="黑体"/>
              </w:rPr>
            </w:pPr>
          </w:p>
          <w:p w:rsidR="006134C9" w:rsidRDefault="000B454C">
            <w:pPr>
              <w:spacing w:before="79" w:line="280" w:lineRule="exact"/>
              <w:ind w:left="50"/>
              <w:rPr>
                <w:rFonts w:ascii="黑体" w:eastAsia="黑体" w:hAnsi="黑体" w:cs="黑体"/>
              </w:rPr>
            </w:pPr>
            <w:r>
              <w:rPr>
                <w:rFonts w:ascii="黑体" w:eastAsia="黑体" w:hAnsi="黑体" w:cs="黑体" w:hint="eastAsia"/>
                <w:spacing w:val="-7"/>
              </w:rPr>
              <w:t>国家级</w:t>
            </w:r>
          </w:p>
        </w:tc>
        <w:tc>
          <w:tcPr>
            <w:tcW w:w="700" w:type="dxa"/>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142"/>
              <w:rPr>
                <w:rFonts w:ascii="黑体" w:eastAsia="黑体" w:hAnsi="黑体" w:cs="黑体"/>
              </w:rPr>
            </w:pPr>
            <w:r>
              <w:rPr>
                <w:rFonts w:ascii="黑体" w:eastAsia="黑体" w:hAnsi="黑体" w:cs="黑体" w:hint="eastAsia"/>
                <w:spacing w:val="-2"/>
              </w:rPr>
              <w:t>省级</w:t>
            </w: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849" w:type="dxa"/>
          </w:tcPr>
          <w:p w:rsidR="006134C9" w:rsidRDefault="000B454C">
            <w:pPr>
              <w:spacing w:before="136" w:line="280" w:lineRule="exact"/>
              <w:ind w:left="123"/>
              <w:rPr>
                <w:rFonts w:ascii="黑体" w:eastAsia="黑体" w:hAnsi="黑体" w:cs="黑体"/>
              </w:rPr>
            </w:pPr>
            <w:r>
              <w:rPr>
                <w:rFonts w:ascii="黑体" w:eastAsia="黑体" w:hAnsi="黑体" w:cs="黑体" w:hint="eastAsia"/>
                <w:spacing w:val="-7"/>
              </w:rPr>
              <w:t>国家卓</w:t>
            </w:r>
          </w:p>
          <w:p w:rsidR="006134C9" w:rsidRDefault="000B454C">
            <w:pPr>
              <w:spacing w:line="280" w:lineRule="exact"/>
              <w:ind w:left="108"/>
              <w:rPr>
                <w:rFonts w:ascii="黑体" w:eastAsia="黑体" w:hAnsi="黑体" w:cs="黑体"/>
              </w:rPr>
            </w:pPr>
            <w:r>
              <w:rPr>
                <w:rFonts w:ascii="黑体" w:eastAsia="黑体" w:hAnsi="黑体" w:cs="黑体" w:hint="eastAsia"/>
                <w:spacing w:val="-1"/>
              </w:rPr>
              <w:t>越级智</w:t>
            </w:r>
          </w:p>
          <w:p w:rsidR="006134C9" w:rsidRDefault="000B454C">
            <w:pPr>
              <w:spacing w:line="280" w:lineRule="exact"/>
              <w:ind w:left="115"/>
              <w:rPr>
                <w:rFonts w:ascii="黑体" w:eastAsia="黑体" w:hAnsi="黑体" w:cs="黑体"/>
              </w:rPr>
            </w:pPr>
            <w:r>
              <w:rPr>
                <w:rFonts w:ascii="黑体" w:eastAsia="黑体" w:hAnsi="黑体" w:cs="黑体" w:hint="eastAsia"/>
                <w:spacing w:val="-4"/>
              </w:rPr>
              <w:t>能工厂</w:t>
            </w:r>
          </w:p>
        </w:tc>
        <w:tc>
          <w:tcPr>
            <w:tcW w:w="720" w:type="dxa"/>
          </w:tcPr>
          <w:p w:rsidR="006134C9" w:rsidRDefault="000B454C">
            <w:pPr>
              <w:spacing w:before="136" w:line="280" w:lineRule="exact"/>
              <w:ind w:left="47"/>
              <w:rPr>
                <w:rFonts w:ascii="黑体" w:eastAsia="黑体" w:hAnsi="黑体" w:cs="黑体"/>
              </w:rPr>
            </w:pPr>
            <w:r>
              <w:rPr>
                <w:rFonts w:ascii="黑体" w:eastAsia="黑体" w:hAnsi="黑体" w:cs="黑体" w:hint="eastAsia"/>
                <w:spacing w:val="-2"/>
              </w:rPr>
              <w:t>省先进</w:t>
            </w:r>
          </w:p>
          <w:p w:rsidR="006134C9" w:rsidRDefault="000B454C">
            <w:pPr>
              <w:spacing w:before="2" w:line="280" w:lineRule="exact"/>
              <w:ind w:left="160" w:right="45" w:hanging="111"/>
              <w:rPr>
                <w:rFonts w:ascii="黑体" w:eastAsia="黑体" w:hAnsi="黑体" w:cs="黑体"/>
              </w:rPr>
            </w:pPr>
            <w:r>
              <w:rPr>
                <w:rFonts w:ascii="黑体" w:eastAsia="黑体" w:hAnsi="黑体" w:cs="黑体" w:hint="eastAsia"/>
                <w:spacing w:val="-4"/>
              </w:rPr>
              <w:t>级智能</w:t>
            </w:r>
            <w:r>
              <w:rPr>
                <w:rFonts w:ascii="黑体" w:eastAsia="黑体" w:hAnsi="黑体" w:cs="黑体" w:hint="eastAsia"/>
                <w:spacing w:val="-3"/>
              </w:rPr>
              <w:t>工厂</w:t>
            </w:r>
          </w:p>
        </w:tc>
        <w:tc>
          <w:tcPr>
            <w:tcW w:w="859" w:type="dxa"/>
          </w:tcPr>
          <w:p w:rsidR="006134C9" w:rsidRDefault="000B454C">
            <w:pPr>
              <w:spacing w:before="16" w:line="280" w:lineRule="exact"/>
              <w:ind w:left="119"/>
              <w:rPr>
                <w:rFonts w:ascii="黑体" w:eastAsia="黑体" w:hAnsi="黑体" w:cs="黑体"/>
              </w:rPr>
            </w:pPr>
            <w:r>
              <w:rPr>
                <w:rFonts w:ascii="黑体" w:eastAsia="黑体" w:hAnsi="黑体" w:cs="黑体" w:hint="eastAsia"/>
                <w:spacing w:val="-2"/>
              </w:rPr>
              <w:t>基础级</w:t>
            </w:r>
          </w:p>
          <w:p w:rsidR="006134C9" w:rsidRDefault="000B454C">
            <w:pPr>
              <w:spacing w:line="280" w:lineRule="exact"/>
              <w:ind w:left="225" w:right="112" w:hanging="107"/>
              <w:rPr>
                <w:rFonts w:ascii="黑体" w:eastAsia="黑体" w:hAnsi="黑体" w:cs="黑体"/>
              </w:rPr>
            </w:pPr>
            <w:r>
              <w:rPr>
                <w:rFonts w:ascii="黑体" w:eastAsia="黑体" w:hAnsi="黑体" w:cs="黑体" w:hint="eastAsia"/>
                <w:spacing w:val="-3"/>
              </w:rPr>
              <w:t>及以上智能</w:t>
            </w:r>
          </w:p>
          <w:p w:rsidR="006134C9" w:rsidRDefault="000B454C">
            <w:pPr>
              <w:spacing w:line="280" w:lineRule="exact"/>
              <w:ind w:left="228"/>
              <w:rPr>
                <w:rFonts w:ascii="黑体" w:eastAsia="黑体" w:hAnsi="黑体" w:cs="黑体"/>
              </w:rPr>
            </w:pPr>
            <w:r>
              <w:rPr>
                <w:rFonts w:ascii="黑体" w:eastAsia="黑体" w:hAnsi="黑体" w:cs="黑体" w:hint="eastAsia"/>
                <w:spacing w:val="-3"/>
              </w:rPr>
              <w:t>工厂</w:t>
            </w: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734" w:type="dxa"/>
          </w:tcPr>
          <w:p w:rsidR="006134C9" w:rsidRDefault="006134C9">
            <w:pPr>
              <w:pStyle w:val="TableText"/>
              <w:spacing w:line="280" w:lineRule="exact"/>
              <w:rPr>
                <w:rFonts w:ascii="黑体" w:eastAsia="黑体" w:hAnsi="黑体" w:cs="黑体"/>
              </w:rPr>
            </w:pPr>
          </w:p>
          <w:p w:rsidR="006134C9" w:rsidRDefault="000B454C">
            <w:pPr>
              <w:spacing w:before="79" w:line="280" w:lineRule="exact"/>
              <w:ind w:left="67"/>
              <w:rPr>
                <w:rFonts w:ascii="黑体" w:eastAsia="黑体" w:hAnsi="黑体" w:cs="黑体"/>
              </w:rPr>
            </w:pPr>
            <w:r>
              <w:rPr>
                <w:rFonts w:ascii="黑体" w:eastAsia="黑体" w:hAnsi="黑体" w:cs="黑体" w:hint="eastAsia"/>
                <w:spacing w:val="-7"/>
              </w:rPr>
              <w:t>国家级</w:t>
            </w:r>
          </w:p>
        </w:tc>
        <w:tc>
          <w:tcPr>
            <w:tcW w:w="729" w:type="dxa"/>
          </w:tcPr>
          <w:p w:rsidR="006134C9" w:rsidRDefault="006134C9">
            <w:pPr>
              <w:pStyle w:val="TableText"/>
              <w:spacing w:line="280" w:lineRule="exact"/>
              <w:rPr>
                <w:rFonts w:ascii="黑体" w:eastAsia="黑体" w:hAnsi="黑体" w:cs="黑体"/>
              </w:rPr>
            </w:pPr>
          </w:p>
          <w:p w:rsidR="006134C9" w:rsidRDefault="000B454C">
            <w:pPr>
              <w:spacing w:before="78" w:line="280" w:lineRule="exact"/>
              <w:ind w:left="154"/>
              <w:rPr>
                <w:rFonts w:ascii="黑体" w:eastAsia="黑体" w:hAnsi="黑体" w:cs="黑体"/>
              </w:rPr>
            </w:pPr>
            <w:r>
              <w:rPr>
                <w:rFonts w:ascii="黑体" w:eastAsia="黑体" w:hAnsi="黑体" w:cs="黑体" w:hint="eastAsia"/>
                <w:spacing w:val="-2"/>
              </w:rPr>
              <w:t>省级</w:t>
            </w:r>
          </w:p>
        </w:tc>
        <w:tc>
          <w:tcPr>
            <w:tcW w:w="701" w:type="dxa"/>
            <w:vMerge/>
            <w:tcBorders>
              <w:top w:val="nil"/>
            </w:tcBorders>
          </w:tcPr>
          <w:p w:rsidR="006134C9" w:rsidRDefault="006134C9">
            <w:pPr>
              <w:pStyle w:val="TableText"/>
              <w:spacing w:line="280" w:lineRule="exact"/>
              <w:rPr>
                <w:rFonts w:ascii="黑体" w:eastAsia="黑体" w:hAnsi="黑体" w:cs="黑体"/>
              </w:rPr>
            </w:pP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739" w:type="dxa"/>
            <w:vMerge/>
            <w:tcBorders>
              <w:top w:val="nil"/>
            </w:tcBorders>
          </w:tcPr>
          <w:p w:rsidR="006134C9" w:rsidRDefault="006134C9">
            <w:pPr>
              <w:pStyle w:val="TableText"/>
              <w:spacing w:line="280" w:lineRule="exact"/>
              <w:rPr>
                <w:rFonts w:ascii="黑体" w:eastAsia="黑体" w:hAnsi="黑体" w:cs="黑体"/>
              </w:rPr>
            </w:pPr>
          </w:p>
        </w:tc>
        <w:tc>
          <w:tcPr>
            <w:tcW w:w="720" w:type="dxa"/>
            <w:vMerge/>
            <w:tcBorders>
              <w:top w:val="nil"/>
            </w:tcBorders>
          </w:tcPr>
          <w:p w:rsidR="006134C9" w:rsidRDefault="006134C9">
            <w:pPr>
              <w:pStyle w:val="TableText"/>
              <w:spacing w:line="280" w:lineRule="exact"/>
              <w:rPr>
                <w:rFonts w:ascii="黑体" w:eastAsia="黑体" w:hAnsi="黑体" w:cs="黑体"/>
              </w:rPr>
            </w:pPr>
          </w:p>
        </w:tc>
        <w:tc>
          <w:tcPr>
            <w:tcW w:w="724" w:type="dxa"/>
            <w:vMerge/>
            <w:tcBorders>
              <w:top w:val="nil"/>
            </w:tcBorders>
          </w:tcPr>
          <w:p w:rsidR="006134C9" w:rsidRDefault="006134C9">
            <w:pPr>
              <w:pStyle w:val="TableText"/>
              <w:spacing w:line="280" w:lineRule="exact"/>
              <w:rPr>
                <w:rFonts w:ascii="黑体" w:eastAsia="黑体" w:hAnsi="黑体" w:cs="黑体"/>
              </w:rPr>
            </w:pPr>
          </w:p>
        </w:tc>
      </w:tr>
      <w:tr w:rsidR="006134C9">
        <w:trPr>
          <w:trHeight w:val="489"/>
        </w:trPr>
        <w:tc>
          <w:tcPr>
            <w:tcW w:w="302" w:type="dxa"/>
            <w:vMerge w:val="restart"/>
            <w:tcBorders>
              <w:bottom w:val="nil"/>
            </w:tcBorders>
          </w:tcPr>
          <w:p w:rsidR="006134C9" w:rsidRDefault="006134C9">
            <w:pPr>
              <w:pStyle w:val="TableText"/>
              <w:spacing w:line="355" w:lineRule="auto"/>
              <w:rPr>
                <w:rFonts w:ascii="Times New Roman" w:eastAsia="仿宋_GB2312" w:hAnsi="Times New Roman" w:cs="Times New Roman"/>
              </w:rPr>
            </w:pPr>
          </w:p>
          <w:p w:rsidR="006134C9" w:rsidRDefault="000B454C">
            <w:pPr>
              <w:spacing w:before="60" w:line="189" w:lineRule="auto"/>
              <w:ind w:left="99"/>
              <w:rPr>
                <w:rFonts w:ascii="Times New Roman" w:eastAsia="仿宋_GB2312" w:hAnsi="Times New Roman" w:cs="Times New Roman"/>
              </w:rPr>
            </w:pPr>
            <w:r>
              <w:rPr>
                <w:rFonts w:ascii="Times New Roman" w:eastAsia="仿宋_GB2312" w:hAnsi="Times New Roman" w:cs="Times New Roman"/>
              </w:rPr>
              <w:t>3</w:t>
            </w:r>
          </w:p>
        </w:tc>
        <w:tc>
          <w:tcPr>
            <w:tcW w:w="854" w:type="dxa"/>
          </w:tcPr>
          <w:p w:rsidR="006134C9" w:rsidRDefault="000B454C">
            <w:pPr>
              <w:spacing w:before="121" w:line="236" w:lineRule="auto"/>
              <w:ind w:right="9"/>
              <w:jc w:val="right"/>
              <w:rPr>
                <w:rFonts w:ascii="Times New Roman" w:eastAsia="仿宋_GB2312" w:hAnsi="Times New Roman" w:cs="Times New Roman"/>
              </w:rPr>
            </w:pPr>
            <w:r>
              <w:rPr>
                <w:rFonts w:ascii="Times New Roman" w:eastAsia="仿宋_GB2312" w:hAnsi="Times New Roman" w:cs="Times New Roman"/>
                <w:spacing w:val="1"/>
              </w:rPr>
              <w:t>#</w:t>
            </w:r>
            <w:r>
              <w:rPr>
                <w:rFonts w:ascii="Times New Roman" w:eastAsia="仿宋_GB2312" w:hAnsi="Times New Roman" w:cs="Times New Roman"/>
                <w:spacing w:val="1"/>
              </w:rPr>
              <w:t>西渚</w:t>
            </w:r>
          </w:p>
        </w:tc>
        <w:tc>
          <w:tcPr>
            <w:tcW w:w="557" w:type="dxa"/>
          </w:tcPr>
          <w:p w:rsidR="006134C9" w:rsidRDefault="000B454C">
            <w:pPr>
              <w:spacing w:before="168"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6134C9" w:rsidRDefault="000B454C">
            <w:pPr>
              <w:spacing w:before="168" w:line="189" w:lineRule="auto"/>
              <w:ind w:left="193"/>
              <w:rPr>
                <w:rFonts w:ascii="Times New Roman" w:eastAsia="仿宋_GB2312" w:hAnsi="Times New Roman" w:cs="Times New Roman"/>
              </w:rPr>
            </w:pPr>
            <w:r>
              <w:rPr>
                <w:rFonts w:ascii="Times New Roman" w:eastAsia="仿宋_GB2312" w:hAnsi="Times New Roman" w:cs="Times New Roman"/>
                <w:spacing w:val="-6"/>
              </w:rPr>
              <w:t>11</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68"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859" w:type="dxa"/>
          </w:tcPr>
          <w:p w:rsidR="006134C9" w:rsidRDefault="000B454C">
            <w:pPr>
              <w:spacing w:before="168" w:line="189" w:lineRule="auto"/>
              <w:ind w:left="344"/>
              <w:rPr>
                <w:rFonts w:ascii="Times New Roman" w:eastAsia="仿宋_GB2312" w:hAnsi="Times New Roman" w:cs="Times New Roman"/>
              </w:rPr>
            </w:pPr>
            <w:r>
              <w:rPr>
                <w:rFonts w:ascii="Times New Roman" w:eastAsia="仿宋_GB2312" w:hAnsi="Times New Roman" w:cs="Times New Roman"/>
                <w:spacing w:val="-6"/>
              </w:rPr>
              <w:t>10</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68" w:line="189" w:lineRule="auto"/>
              <w:ind w:left="31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9"/>
        </w:trPr>
        <w:tc>
          <w:tcPr>
            <w:tcW w:w="302" w:type="dxa"/>
            <w:vMerge/>
            <w:tcBorders>
              <w:top w:val="nil"/>
            </w:tcBorders>
          </w:tcPr>
          <w:p w:rsidR="006134C9" w:rsidRDefault="006134C9">
            <w:pPr>
              <w:pStyle w:val="TableText"/>
              <w:rPr>
                <w:rFonts w:ascii="Times New Roman" w:eastAsia="仿宋_GB2312" w:hAnsi="Times New Roman" w:cs="Times New Roman"/>
              </w:rPr>
            </w:pPr>
          </w:p>
        </w:tc>
        <w:tc>
          <w:tcPr>
            <w:tcW w:w="854" w:type="dxa"/>
          </w:tcPr>
          <w:p w:rsidR="006134C9" w:rsidRDefault="000B454C">
            <w:pPr>
              <w:spacing w:before="122" w:line="235" w:lineRule="auto"/>
              <w:ind w:right="18"/>
              <w:jc w:val="right"/>
              <w:rPr>
                <w:rFonts w:ascii="Times New Roman" w:eastAsia="仿宋_GB2312" w:hAnsi="Times New Roman" w:cs="Times New Roman"/>
              </w:rPr>
            </w:pPr>
            <w:r>
              <w:rPr>
                <w:rFonts w:ascii="Times New Roman" w:eastAsia="仿宋_GB2312" w:hAnsi="Times New Roman" w:cs="Times New Roman"/>
                <w:spacing w:val="-2"/>
              </w:rPr>
              <w:t>#</w:t>
            </w:r>
            <w:r>
              <w:rPr>
                <w:rFonts w:ascii="Times New Roman" w:eastAsia="仿宋_GB2312" w:hAnsi="Times New Roman" w:cs="Times New Roman"/>
                <w:spacing w:val="-2"/>
              </w:rPr>
              <w:t>湖汉</w:t>
            </w:r>
          </w:p>
        </w:tc>
        <w:tc>
          <w:tcPr>
            <w:tcW w:w="557" w:type="dxa"/>
          </w:tcPr>
          <w:p w:rsidR="006134C9" w:rsidRDefault="000B454C">
            <w:pPr>
              <w:spacing w:before="168"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6134C9" w:rsidRDefault="000B454C">
            <w:pPr>
              <w:spacing w:before="168" w:line="189" w:lineRule="auto"/>
              <w:ind w:left="193"/>
              <w:rPr>
                <w:rFonts w:ascii="Times New Roman" w:eastAsia="仿宋_GB2312" w:hAnsi="Times New Roman" w:cs="Times New Roman"/>
              </w:rPr>
            </w:pPr>
            <w:r>
              <w:rPr>
                <w:rFonts w:ascii="Times New Roman" w:eastAsia="仿宋_GB2312" w:hAnsi="Times New Roman" w:cs="Times New Roman"/>
                <w:spacing w:val="-6"/>
              </w:rPr>
              <w:t>11</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68"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859" w:type="dxa"/>
          </w:tcPr>
          <w:p w:rsidR="006134C9" w:rsidRDefault="000B454C">
            <w:pPr>
              <w:spacing w:before="168" w:line="189" w:lineRule="auto"/>
              <w:ind w:left="375"/>
              <w:rPr>
                <w:rFonts w:ascii="Times New Roman" w:eastAsia="仿宋_GB2312" w:hAnsi="Times New Roman" w:cs="Times New Roman"/>
              </w:rPr>
            </w:pPr>
            <w:r>
              <w:rPr>
                <w:rFonts w:ascii="Times New Roman" w:eastAsia="仿宋_GB2312" w:hAnsi="Times New Roman" w:cs="Times New Roman"/>
              </w:rPr>
              <w:t>4</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68" w:line="189" w:lineRule="auto"/>
              <w:ind w:left="31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9"/>
        </w:trPr>
        <w:tc>
          <w:tcPr>
            <w:tcW w:w="302" w:type="dxa"/>
          </w:tcPr>
          <w:p w:rsidR="006134C9" w:rsidRDefault="000B454C">
            <w:pPr>
              <w:spacing w:before="169" w:line="189" w:lineRule="auto"/>
              <w:ind w:left="94"/>
              <w:rPr>
                <w:rFonts w:ascii="Times New Roman" w:eastAsia="仿宋_GB2312" w:hAnsi="Times New Roman" w:cs="Times New Roman"/>
              </w:rPr>
            </w:pPr>
            <w:r>
              <w:rPr>
                <w:rFonts w:ascii="Times New Roman" w:eastAsia="仿宋_GB2312" w:hAnsi="Times New Roman" w:cs="Times New Roman"/>
              </w:rPr>
              <w:t>4</w:t>
            </w:r>
          </w:p>
        </w:tc>
        <w:tc>
          <w:tcPr>
            <w:tcW w:w="854" w:type="dxa"/>
          </w:tcPr>
          <w:p w:rsidR="006134C9" w:rsidRDefault="000B454C">
            <w:pPr>
              <w:spacing w:before="118" w:line="237" w:lineRule="auto"/>
              <w:ind w:left="129"/>
              <w:rPr>
                <w:rFonts w:ascii="Times New Roman" w:eastAsia="仿宋_GB2312" w:hAnsi="Times New Roman" w:cs="Times New Roman"/>
              </w:rPr>
            </w:pPr>
            <w:r>
              <w:rPr>
                <w:rFonts w:ascii="Times New Roman" w:eastAsia="仿宋_GB2312" w:hAnsi="Times New Roman" w:cs="Times New Roman"/>
                <w:spacing w:val="-8"/>
              </w:rPr>
              <w:t>丁蜀镇</w:t>
            </w:r>
          </w:p>
        </w:tc>
        <w:tc>
          <w:tcPr>
            <w:tcW w:w="557" w:type="dxa"/>
          </w:tcPr>
          <w:p w:rsidR="006134C9" w:rsidRDefault="000B454C">
            <w:pPr>
              <w:spacing w:before="172" w:line="186" w:lineRule="auto"/>
              <w:ind w:left="224"/>
              <w:rPr>
                <w:rFonts w:ascii="Times New Roman" w:eastAsia="仿宋_GB2312" w:hAnsi="Times New Roman" w:cs="Times New Roman"/>
              </w:rPr>
            </w:pPr>
            <w:r>
              <w:rPr>
                <w:rFonts w:ascii="Times New Roman" w:eastAsia="仿宋_GB2312" w:hAnsi="Times New Roman" w:cs="Times New Roman"/>
              </w:rPr>
              <w:t>7</w:t>
            </w:r>
          </w:p>
        </w:tc>
        <w:tc>
          <w:tcPr>
            <w:tcW w:w="561" w:type="dxa"/>
          </w:tcPr>
          <w:p w:rsidR="006134C9" w:rsidRDefault="000B454C">
            <w:pPr>
              <w:spacing w:before="172" w:line="186" w:lineRule="auto"/>
              <w:ind w:left="178"/>
              <w:rPr>
                <w:rFonts w:ascii="Times New Roman" w:eastAsia="仿宋_GB2312" w:hAnsi="Times New Roman" w:cs="Times New Roman"/>
              </w:rPr>
            </w:pPr>
            <w:r>
              <w:rPr>
                <w:rFonts w:ascii="Times New Roman" w:eastAsia="仿宋_GB2312" w:hAnsi="Times New Roman" w:cs="Times New Roman"/>
                <w:spacing w:val="-3"/>
              </w:rPr>
              <w:t>57</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69" w:line="189" w:lineRule="auto"/>
              <w:ind w:left="323"/>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69" w:line="189" w:lineRule="auto"/>
              <w:ind w:left="31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6134C9" w:rsidRDefault="000B454C">
            <w:pPr>
              <w:spacing w:before="169"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69" w:line="189" w:lineRule="auto"/>
              <w:ind w:left="314"/>
              <w:rPr>
                <w:rFonts w:ascii="Times New Roman" w:eastAsia="仿宋_GB2312" w:hAnsi="Times New Roman" w:cs="Times New Roman"/>
              </w:rPr>
            </w:pPr>
            <w:r>
              <w:rPr>
                <w:rFonts w:ascii="Times New Roman" w:eastAsia="仿宋_GB2312" w:hAnsi="Times New Roman" w:cs="Times New Roman"/>
              </w:rPr>
              <w:t>6</w:t>
            </w:r>
          </w:p>
        </w:tc>
        <w:tc>
          <w:tcPr>
            <w:tcW w:w="859" w:type="dxa"/>
          </w:tcPr>
          <w:p w:rsidR="006134C9" w:rsidRDefault="000B454C">
            <w:pPr>
              <w:spacing w:before="169" w:line="189" w:lineRule="auto"/>
              <w:ind w:left="332"/>
              <w:rPr>
                <w:rFonts w:ascii="Times New Roman" w:eastAsia="仿宋_GB2312" w:hAnsi="Times New Roman" w:cs="Times New Roman"/>
              </w:rPr>
            </w:pPr>
            <w:r>
              <w:rPr>
                <w:rFonts w:ascii="Times New Roman" w:eastAsia="仿宋_GB2312" w:hAnsi="Times New Roman" w:cs="Times New Roman"/>
                <w:spacing w:val="-3"/>
              </w:rPr>
              <w:t>84</w:t>
            </w:r>
          </w:p>
        </w:tc>
        <w:tc>
          <w:tcPr>
            <w:tcW w:w="720" w:type="dxa"/>
          </w:tcPr>
          <w:p w:rsidR="006134C9" w:rsidRDefault="000B454C">
            <w:pPr>
              <w:spacing w:before="169"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2" w:line="186" w:lineRule="auto"/>
              <w:ind w:left="302"/>
              <w:rPr>
                <w:rFonts w:ascii="Times New Roman" w:eastAsia="仿宋_GB2312" w:hAnsi="Times New Roman" w:cs="Times New Roman"/>
              </w:rPr>
            </w:pPr>
            <w:r>
              <w:rPr>
                <w:rFonts w:ascii="Times New Roman" w:eastAsia="仿宋_GB2312" w:hAnsi="Times New Roman" w:cs="Times New Roman"/>
              </w:rPr>
              <w:t>5</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69" w:line="189" w:lineRule="auto"/>
              <w:ind w:left="315"/>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0B454C">
            <w:pPr>
              <w:spacing w:before="169" w:line="189" w:lineRule="auto"/>
              <w:ind w:left="310"/>
              <w:rPr>
                <w:rFonts w:ascii="Times New Roman" w:eastAsia="仿宋_GB2312" w:hAnsi="Times New Roman" w:cs="Times New Roman"/>
              </w:rPr>
            </w:pPr>
            <w:r>
              <w:rPr>
                <w:rFonts w:ascii="Times New Roman" w:eastAsia="仿宋_GB2312" w:hAnsi="Times New Roman" w:cs="Times New Roman"/>
              </w:rPr>
              <w:t>3</w:t>
            </w:r>
          </w:p>
        </w:tc>
        <w:tc>
          <w:tcPr>
            <w:tcW w:w="724" w:type="dxa"/>
          </w:tcPr>
          <w:p w:rsidR="006134C9" w:rsidRDefault="000B454C">
            <w:pPr>
              <w:spacing w:before="169" w:line="189" w:lineRule="auto"/>
              <w:ind w:left="306"/>
              <w:rPr>
                <w:rFonts w:ascii="Times New Roman" w:eastAsia="仿宋_GB2312" w:hAnsi="Times New Roman" w:cs="Times New Roman"/>
              </w:rPr>
            </w:pPr>
            <w:r>
              <w:rPr>
                <w:rFonts w:ascii="Times New Roman" w:eastAsia="仿宋_GB2312" w:hAnsi="Times New Roman" w:cs="Times New Roman"/>
              </w:rPr>
              <w:t>2</w:t>
            </w:r>
          </w:p>
        </w:tc>
      </w:tr>
      <w:tr w:rsidR="006134C9">
        <w:trPr>
          <w:trHeight w:val="484"/>
        </w:trPr>
        <w:tc>
          <w:tcPr>
            <w:tcW w:w="302" w:type="dxa"/>
          </w:tcPr>
          <w:p w:rsidR="006134C9" w:rsidRDefault="000B454C">
            <w:pPr>
              <w:spacing w:before="172" w:line="186" w:lineRule="auto"/>
              <w:ind w:left="101"/>
              <w:rPr>
                <w:rFonts w:ascii="Times New Roman" w:eastAsia="仿宋_GB2312" w:hAnsi="Times New Roman" w:cs="Times New Roman"/>
              </w:rPr>
            </w:pPr>
            <w:r>
              <w:rPr>
                <w:rFonts w:ascii="Times New Roman" w:eastAsia="仿宋_GB2312" w:hAnsi="Times New Roman" w:cs="Times New Roman"/>
              </w:rPr>
              <w:t>5</w:t>
            </w:r>
          </w:p>
        </w:tc>
        <w:tc>
          <w:tcPr>
            <w:tcW w:w="854" w:type="dxa"/>
          </w:tcPr>
          <w:p w:rsidR="006134C9" w:rsidRDefault="000B454C">
            <w:pPr>
              <w:spacing w:before="117" w:line="228" w:lineRule="auto"/>
              <w:ind w:left="136"/>
              <w:rPr>
                <w:rFonts w:ascii="Times New Roman" w:eastAsia="仿宋_GB2312" w:hAnsi="Times New Roman" w:cs="Times New Roman"/>
              </w:rPr>
            </w:pPr>
            <w:r>
              <w:rPr>
                <w:rFonts w:ascii="Times New Roman" w:eastAsia="仿宋_GB2312" w:hAnsi="Times New Roman" w:cs="Times New Roman"/>
                <w:spacing w:val="-10"/>
              </w:rPr>
              <w:t>官林镇</w:t>
            </w:r>
          </w:p>
        </w:tc>
        <w:tc>
          <w:tcPr>
            <w:tcW w:w="557" w:type="dxa"/>
          </w:tcPr>
          <w:p w:rsidR="006134C9" w:rsidRDefault="000B454C">
            <w:pPr>
              <w:spacing w:before="172" w:line="186" w:lineRule="auto"/>
              <w:ind w:left="224"/>
              <w:rPr>
                <w:rFonts w:ascii="Times New Roman" w:eastAsia="仿宋_GB2312" w:hAnsi="Times New Roman" w:cs="Times New Roman"/>
              </w:rPr>
            </w:pPr>
            <w:r>
              <w:rPr>
                <w:rFonts w:ascii="Times New Roman" w:eastAsia="仿宋_GB2312" w:hAnsi="Times New Roman" w:cs="Times New Roman"/>
              </w:rPr>
              <w:t>7</w:t>
            </w:r>
          </w:p>
        </w:tc>
        <w:tc>
          <w:tcPr>
            <w:tcW w:w="561" w:type="dxa"/>
          </w:tcPr>
          <w:p w:rsidR="006134C9" w:rsidRDefault="000B454C">
            <w:pPr>
              <w:spacing w:before="172" w:line="186" w:lineRule="auto"/>
              <w:ind w:left="178"/>
              <w:rPr>
                <w:rFonts w:ascii="Times New Roman" w:eastAsia="仿宋_GB2312" w:hAnsi="Times New Roman" w:cs="Times New Roman"/>
              </w:rPr>
            </w:pPr>
            <w:r>
              <w:rPr>
                <w:rFonts w:ascii="Times New Roman" w:eastAsia="仿宋_GB2312" w:hAnsi="Times New Roman" w:cs="Times New Roman"/>
                <w:spacing w:val="-3"/>
              </w:rPr>
              <w:t>57</w:t>
            </w:r>
          </w:p>
        </w:tc>
        <w:tc>
          <w:tcPr>
            <w:tcW w:w="581" w:type="dxa"/>
          </w:tcPr>
          <w:p w:rsidR="006134C9" w:rsidRDefault="000B454C">
            <w:pPr>
              <w:spacing w:before="169" w:line="189" w:lineRule="auto"/>
              <w:ind w:left="25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69" w:line="189" w:lineRule="auto"/>
              <w:ind w:left="313"/>
              <w:rPr>
                <w:rFonts w:ascii="Times New Roman" w:eastAsia="仿宋_GB2312" w:hAnsi="Times New Roman" w:cs="Times New Roman"/>
              </w:rPr>
            </w:pPr>
            <w:r>
              <w:rPr>
                <w:rFonts w:ascii="Times New Roman" w:eastAsia="仿宋_GB2312" w:hAnsi="Times New Roman" w:cs="Times New Roman"/>
              </w:rPr>
              <w:t>1</w:t>
            </w:r>
          </w:p>
        </w:tc>
        <w:tc>
          <w:tcPr>
            <w:tcW w:w="700" w:type="dxa"/>
          </w:tcPr>
          <w:p w:rsidR="006134C9" w:rsidRDefault="000B454C">
            <w:pPr>
              <w:spacing w:before="169" w:line="189" w:lineRule="auto"/>
              <w:ind w:left="298"/>
              <w:rPr>
                <w:rFonts w:ascii="Times New Roman" w:eastAsia="仿宋_GB2312" w:hAnsi="Times New Roman" w:cs="Times New Roman"/>
              </w:rPr>
            </w:pPr>
            <w:r>
              <w:rPr>
                <w:rFonts w:ascii="Times New Roman" w:eastAsia="仿宋_GB2312" w:hAnsi="Times New Roman" w:cs="Times New Roman"/>
              </w:rPr>
              <w:t>9</w:t>
            </w:r>
          </w:p>
        </w:tc>
        <w:tc>
          <w:tcPr>
            <w:tcW w:w="720" w:type="dxa"/>
          </w:tcPr>
          <w:p w:rsidR="006134C9" w:rsidRDefault="000B454C">
            <w:pPr>
              <w:spacing w:before="169" w:line="189" w:lineRule="auto"/>
              <w:ind w:left="324"/>
              <w:rPr>
                <w:rFonts w:ascii="Times New Roman" w:eastAsia="仿宋_GB2312" w:hAnsi="Times New Roman" w:cs="Times New Roman"/>
              </w:rPr>
            </w:pPr>
            <w:r>
              <w:rPr>
                <w:rFonts w:ascii="Times New Roman" w:eastAsia="仿宋_GB2312" w:hAnsi="Times New Roman" w:cs="Times New Roman"/>
              </w:rPr>
              <w:t>1</w:t>
            </w:r>
          </w:p>
        </w:tc>
        <w:tc>
          <w:tcPr>
            <w:tcW w:w="849" w:type="dxa"/>
          </w:tcPr>
          <w:p w:rsidR="006134C9" w:rsidRDefault="000B454C">
            <w:pPr>
              <w:spacing w:before="169" w:line="189" w:lineRule="auto"/>
              <w:ind w:left="391"/>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0B454C">
            <w:pPr>
              <w:spacing w:before="169" w:line="189" w:lineRule="auto"/>
              <w:ind w:left="252"/>
              <w:rPr>
                <w:rFonts w:ascii="Times New Roman" w:eastAsia="仿宋_GB2312" w:hAnsi="Times New Roman" w:cs="Times New Roman"/>
              </w:rPr>
            </w:pPr>
            <w:r>
              <w:rPr>
                <w:rFonts w:ascii="Times New Roman" w:eastAsia="仿宋_GB2312" w:hAnsi="Times New Roman" w:cs="Times New Roman"/>
                <w:spacing w:val="-1"/>
              </w:rPr>
              <w:t>20</w:t>
            </w:r>
          </w:p>
        </w:tc>
        <w:tc>
          <w:tcPr>
            <w:tcW w:w="859" w:type="dxa"/>
          </w:tcPr>
          <w:p w:rsidR="006134C9" w:rsidRDefault="000B454C">
            <w:pPr>
              <w:spacing w:before="169" w:line="189" w:lineRule="auto"/>
              <w:ind w:left="271"/>
              <w:rPr>
                <w:rFonts w:ascii="Times New Roman" w:eastAsia="仿宋_GB2312" w:hAnsi="Times New Roman" w:cs="Times New Roman"/>
              </w:rPr>
            </w:pPr>
            <w:r>
              <w:rPr>
                <w:rFonts w:ascii="Times New Roman" w:eastAsia="仿宋_GB2312" w:hAnsi="Times New Roman" w:cs="Times New Roman"/>
                <w:spacing w:val="-1"/>
              </w:rPr>
              <w:t>220</w:t>
            </w:r>
          </w:p>
        </w:tc>
        <w:tc>
          <w:tcPr>
            <w:tcW w:w="720" w:type="dxa"/>
          </w:tcPr>
          <w:p w:rsidR="006134C9" w:rsidRDefault="000B454C">
            <w:pPr>
              <w:spacing w:before="169"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69" w:line="189" w:lineRule="auto"/>
              <w:ind w:left="305"/>
              <w:rPr>
                <w:rFonts w:ascii="Times New Roman" w:eastAsia="仿宋_GB2312" w:hAnsi="Times New Roman" w:cs="Times New Roman"/>
              </w:rPr>
            </w:pPr>
            <w:r>
              <w:rPr>
                <w:rFonts w:ascii="Times New Roman" w:eastAsia="仿宋_GB2312" w:hAnsi="Times New Roman" w:cs="Times New Roman"/>
              </w:rPr>
              <w:t>8</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69" w:line="189" w:lineRule="auto"/>
              <w:ind w:left="315"/>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0B454C">
            <w:pPr>
              <w:spacing w:before="169" w:line="189" w:lineRule="auto"/>
              <w:ind w:left="310"/>
              <w:rPr>
                <w:rFonts w:ascii="Times New Roman" w:eastAsia="仿宋_GB2312" w:hAnsi="Times New Roman" w:cs="Times New Roman"/>
              </w:rPr>
            </w:pPr>
            <w:r>
              <w:rPr>
                <w:rFonts w:ascii="Times New Roman" w:eastAsia="仿宋_GB2312" w:hAnsi="Times New Roman" w:cs="Times New Roman"/>
              </w:rPr>
              <w:t>3</w:t>
            </w:r>
          </w:p>
        </w:tc>
        <w:tc>
          <w:tcPr>
            <w:tcW w:w="724" w:type="dxa"/>
          </w:tcPr>
          <w:p w:rsidR="006134C9" w:rsidRDefault="000B454C">
            <w:pPr>
              <w:spacing w:before="169" w:line="189" w:lineRule="auto"/>
              <w:ind w:left="306"/>
              <w:rPr>
                <w:rFonts w:ascii="Times New Roman" w:eastAsia="仿宋_GB2312" w:hAnsi="Times New Roman" w:cs="Times New Roman"/>
              </w:rPr>
            </w:pPr>
            <w:r>
              <w:rPr>
                <w:rFonts w:ascii="Times New Roman" w:eastAsia="仿宋_GB2312" w:hAnsi="Times New Roman" w:cs="Times New Roman"/>
              </w:rPr>
              <w:t>2</w:t>
            </w:r>
          </w:p>
        </w:tc>
      </w:tr>
      <w:tr w:rsidR="006134C9">
        <w:trPr>
          <w:trHeight w:val="489"/>
        </w:trPr>
        <w:tc>
          <w:tcPr>
            <w:tcW w:w="302" w:type="dxa"/>
          </w:tcPr>
          <w:p w:rsidR="006134C9" w:rsidRDefault="000B454C">
            <w:pPr>
              <w:spacing w:before="174" w:line="189" w:lineRule="auto"/>
              <w:ind w:left="100"/>
              <w:rPr>
                <w:rFonts w:ascii="Times New Roman" w:eastAsia="仿宋_GB2312" w:hAnsi="Times New Roman" w:cs="Times New Roman"/>
              </w:rPr>
            </w:pPr>
            <w:r>
              <w:rPr>
                <w:rFonts w:ascii="Times New Roman" w:eastAsia="仿宋_GB2312" w:hAnsi="Times New Roman" w:cs="Times New Roman"/>
              </w:rPr>
              <w:t>6</w:t>
            </w:r>
          </w:p>
        </w:tc>
        <w:tc>
          <w:tcPr>
            <w:tcW w:w="854" w:type="dxa"/>
          </w:tcPr>
          <w:p w:rsidR="006134C9" w:rsidRDefault="000B454C">
            <w:pPr>
              <w:spacing w:before="124" w:line="236" w:lineRule="auto"/>
              <w:ind w:left="118"/>
              <w:rPr>
                <w:rFonts w:ascii="Times New Roman" w:eastAsia="仿宋_GB2312" w:hAnsi="Times New Roman" w:cs="Times New Roman"/>
              </w:rPr>
            </w:pPr>
            <w:r>
              <w:rPr>
                <w:rFonts w:ascii="Times New Roman" w:eastAsia="仿宋_GB2312" w:hAnsi="Times New Roman" w:cs="Times New Roman"/>
                <w:spacing w:val="-4"/>
              </w:rPr>
              <w:t>徐舍镇</w:t>
            </w:r>
          </w:p>
        </w:tc>
        <w:tc>
          <w:tcPr>
            <w:tcW w:w="557" w:type="dxa"/>
          </w:tcPr>
          <w:p w:rsidR="006134C9" w:rsidRDefault="000B454C">
            <w:pPr>
              <w:spacing w:before="174"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6134C9" w:rsidRDefault="000B454C">
            <w:pPr>
              <w:spacing w:before="174" w:line="189" w:lineRule="auto"/>
              <w:ind w:left="177"/>
              <w:rPr>
                <w:rFonts w:ascii="Times New Roman" w:eastAsia="仿宋_GB2312" w:hAnsi="Times New Roman" w:cs="Times New Roman"/>
              </w:rPr>
            </w:pPr>
            <w:r>
              <w:rPr>
                <w:rFonts w:ascii="Times New Roman" w:eastAsia="仿宋_GB2312" w:hAnsi="Times New Roman" w:cs="Times New Roman"/>
                <w:spacing w:val="-2"/>
              </w:rPr>
              <w:t>39</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5"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4" w:line="189" w:lineRule="auto"/>
              <w:ind w:left="314"/>
              <w:rPr>
                <w:rFonts w:ascii="Times New Roman" w:eastAsia="仿宋_GB2312" w:hAnsi="Times New Roman" w:cs="Times New Roman"/>
              </w:rPr>
            </w:pPr>
            <w:r>
              <w:rPr>
                <w:rFonts w:ascii="Times New Roman" w:eastAsia="仿宋_GB2312" w:hAnsi="Times New Roman" w:cs="Times New Roman"/>
              </w:rPr>
              <w:t>6</w:t>
            </w:r>
          </w:p>
        </w:tc>
        <w:tc>
          <w:tcPr>
            <w:tcW w:w="859" w:type="dxa"/>
          </w:tcPr>
          <w:p w:rsidR="006134C9" w:rsidRDefault="000B454C">
            <w:pPr>
              <w:spacing w:before="174" w:line="189" w:lineRule="auto"/>
              <w:ind w:left="327"/>
              <w:rPr>
                <w:rFonts w:ascii="Times New Roman" w:eastAsia="仿宋_GB2312" w:hAnsi="Times New Roman" w:cs="Times New Roman"/>
              </w:rPr>
            </w:pPr>
            <w:r>
              <w:rPr>
                <w:rFonts w:ascii="Times New Roman" w:eastAsia="仿宋_GB2312" w:hAnsi="Times New Roman" w:cs="Times New Roman"/>
                <w:spacing w:val="-2"/>
              </w:rPr>
              <w:t>70</w:t>
            </w:r>
          </w:p>
        </w:tc>
        <w:tc>
          <w:tcPr>
            <w:tcW w:w="720" w:type="dxa"/>
          </w:tcPr>
          <w:p w:rsidR="006134C9" w:rsidRDefault="000B454C">
            <w:pPr>
              <w:spacing w:before="175"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4"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75"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0B454C">
            <w:pPr>
              <w:spacing w:before="174" w:line="189" w:lineRule="auto"/>
              <w:ind w:left="310"/>
              <w:rPr>
                <w:rFonts w:ascii="Times New Roman" w:eastAsia="仿宋_GB2312" w:hAnsi="Times New Roman" w:cs="Times New Roman"/>
              </w:rPr>
            </w:pPr>
            <w:r>
              <w:rPr>
                <w:rFonts w:ascii="Times New Roman" w:eastAsia="仿宋_GB2312" w:hAnsi="Times New Roman" w:cs="Times New Roman"/>
              </w:rPr>
              <w:t>3</w:t>
            </w:r>
          </w:p>
        </w:tc>
        <w:tc>
          <w:tcPr>
            <w:tcW w:w="724" w:type="dxa"/>
          </w:tcPr>
          <w:p w:rsidR="006134C9" w:rsidRDefault="000B454C">
            <w:pPr>
              <w:spacing w:before="175" w:line="189" w:lineRule="auto"/>
              <w:ind w:left="326"/>
              <w:rPr>
                <w:rFonts w:ascii="Times New Roman" w:eastAsia="仿宋_GB2312" w:hAnsi="Times New Roman" w:cs="Times New Roman"/>
              </w:rPr>
            </w:pPr>
            <w:r>
              <w:rPr>
                <w:rFonts w:ascii="Times New Roman" w:eastAsia="仿宋_GB2312" w:hAnsi="Times New Roman" w:cs="Times New Roman"/>
              </w:rPr>
              <w:t>1</w:t>
            </w:r>
          </w:p>
        </w:tc>
      </w:tr>
      <w:tr w:rsidR="006134C9">
        <w:trPr>
          <w:trHeight w:val="489"/>
        </w:trPr>
        <w:tc>
          <w:tcPr>
            <w:tcW w:w="302" w:type="dxa"/>
          </w:tcPr>
          <w:p w:rsidR="006134C9" w:rsidRDefault="000B454C">
            <w:pPr>
              <w:spacing w:before="178" w:line="186" w:lineRule="auto"/>
              <w:ind w:left="98"/>
              <w:rPr>
                <w:rFonts w:ascii="Times New Roman" w:eastAsia="仿宋_GB2312" w:hAnsi="Times New Roman" w:cs="Times New Roman"/>
              </w:rPr>
            </w:pPr>
            <w:r>
              <w:rPr>
                <w:rFonts w:ascii="Times New Roman" w:eastAsia="仿宋_GB2312" w:hAnsi="Times New Roman" w:cs="Times New Roman"/>
              </w:rPr>
              <w:t>7</w:t>
            </w:r>
          </w:p>
        </w:tc>
        <w:tc>
          <w:tcPr>
            <w:tcW w:w="854" w:type="dxa"/>
          </w:tcPr>
          <w:p w:rsidR="006134C9" w:rsidRDefault="000B454C">
            <w:pPr>
              <w:spacing w:before="124" w:line="237" w:lineRule="auto"/>
              <w:ind w:left="119"/>
              <w:rPr>
                <w:rFonts w:ascii="Times New Roman" w:eastAsia="仿宋_GB2312" w:hAnsi="Times New Roman" w:cs="Times New Roman"/>
              </w:rPr>
            </w:pPr>
            <w:r>
              <w:rPr>
                <w:rFonts w:ascii="Times New Roman" w:eastAsia="仿宋_GB2312" w:hAnsi="Times New Roman" w:cs="Times New Roman"/>
                <w:spacing w:val="-4"/>
              </w:rPr>
              <w:t>杨巷镇</w:t>
            </w:r>
          </w:p>
        </w:tc>
        <w:tc>
          <w:tcPr>
            <w:tcW w:w="557" w:type="dxa"/>
          </w:tcPr>
          <w:p w:rsidR="006134C9" w:rsidRDefault="000B454C">
            <w:pPr>
              <w:spacing w:before="175"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6134C9" w:rsidRDefault="000B454C">
            <w:pPr>
              <w:spacing w:before="175" w:line="189" w:lineRule="auto"/>
              <w:ind w:left="193"/>
              <w:rPr>
                <w:rFonts w:ascii="Times New Roman" w:eastAsia="仿宋_GB2312" w:hAnsi="Times New Roman" w:cs="Times New Roman"/>
              </w:rPr>
            </w:pPr>
            <w:r>
              <w:rPr>
                <w:rFonts w:ascii="Times New Roman" w:eastAsia="仿宋_GB2312" w:hAnsi="Times New Roman" w:cs="Times New Roman"/>
                <w:spacing w:val="-6"/>
              </w:rPr>
              <w:t>15</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5" w:line="189" w:lineRule="auto"/>
              <w:ind w:left="294"/>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5" w:line="189" w:lineRule="auto"/>
              <w:ind w:left="309"/>
              <w:rPr>
                <w:rFonts w:ascii="Times New Roman" w:eastAsia="仿宋_GB2312" w:hAnsi="Times New Roman" w:cs="Times New Roman"/>
              </w:rPr>
            </w:pPr>
            <w:r>
              <w:rPr>
                <w:rFonts w:ascii="Times New Roman" w:eastAsia="仿宋_GB2312" w:hAnsi="Times New Roman" w:cs="Times New Roman"/>
              </w:rPr>
              <w:t>2</w:t>
            </w:r>
          </w:p>
        </w:tc>
        <w:tc>
          <w:tcPr>
            <w:tcW w:w="859" w:type="dxa"/>
          </w:tcPr>
          <w:p w:rsidR="006134C9" w:rsidRDefault="000B454C">
            <w:pPr>
              <w:spacing w:before="175" w:line="189" w:lineRule="auto"/>
              <w:ind w:left="324"/>
              <w:rPr>
                <w:rFonts w:ascii="Times New Roman" w:eastAsia="仿宋_GB2312" w:hAnsi="Times New Roman" w:cs="Times New Roman"/>
              </w:rPr>
            </w:pPr>
            <w:r>
              <w:rPr>
                <w:rFonts w:ascii="Times New Roman" w:eastAsia="仿宋_GB2312" w:hAnsi="Times New Roman" w:cs="Times New Roman"/>
                <w:spacing w:val="-1"/>
              </w:rPr>
              <w:t>20</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5" w:line="189" w:lineRule="auto"/>
              <w:ind w:left="296"/>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75"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9"/>
        </w:trPr>
        <w:tc>
          <w:tcPr>
            <w:tcW w:w="302" w:type="dxa"/>
          </w:tcPr>
          <w:p w:rsidR="006134C9" w:rsidRDefault="000B454C">
            <w:pPr>
              <w:spacing w:before="175" w:line="189" w:lineRule="auto"/>
              <w:ind w:left="103"/>
              <w:rPr>
                <w:rFonts w:ascii="Times New Roman" w:eastAsia="仿宋_GB2312" w:hAnsi="Times New Roman" w:cs="Times New Roman"/>
              </w:rPr>
            </w:pPr>
            <w:r>
              <w:rPr>
                <w:rFonts w:ascii="Times New Roman" w:eastAsia="仿宋_GB2312" w:hAnsi="Times New Roman" w:cs="Times New Roman"/>
              </w:rPr>
              <w:t>8</w:t>
            </w:r>
          </w:p>
        </w:tc>
        <w:tc>
          <w:tcPr>
            <w:tcW w:w="854" w:type="dxa"/>
          </w:tcPr>
          <w:p w:rsidR="006134C9" w:rsidRDefault="000B454C">
            <w:pPr>
              <w:spacing w:before="125" w:line="236" w:lineRule="auto"/>
              <w:ind w:left="123"/>
              <w:rPr>
                <w:rFonts w:ascii="Times New Roman" w:eastAsia="仿宋_GB2312" w:hAnsi="Times New Roman" w:cs="Times New Roman"/>
              </w:rPr>
            </w:pPr>
            <w:r>
              <w:rPr>
                <w:rFonts w:ascii="Times New Roman" w:eastAsia="仿宋_GB2312" w:hAnsi="Times New Roman" w:cs="Times New Roman"/>
                <w:spacing w:val="-6"/>
              </w:rPr>
              <w:t>新建镇</w:t>
            </w:r>
          </w:p>
        </w:tc>
        <w:tc>
          <w:tcPr>
            <w:tcW w:w="557" w:type="dxa"/>
          </w:tcPr>
          <w:p w:rsidR="006134C9" w:rsidRDefault="000B454C">
            <w:pPr>
              <w:spacing w:before="175"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6134C9" w:rsidRDefault="000B454C">
            <w:pPr>
              <w:spacing w:before="175" w:line="189" w:lineRule="auto"/>
              <w:ind w:left="193"/>
              <w:rPr>
                <w:rFonts w:ascii="Times New Roman" w:eastAsia="仿宋_GB2312" w:hAnsi="Times New Roman" w:cs="Times New Roman"/>
              </w:rPr>
            </w:pPr>
            <w:r>
              <w:rPr>
                <w:rFonts w:ascii="Times New Roman" w:eastAsia="仿宋_GB2312" w:hAnsi="Times New Roman" w:cs="Times New Roman"/>
                <w:spacing w:val="-6"/>
              </w:rPr>
              <w:t>15</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5" w:line="189" w:lineRule="auto"/>
              <w:ind w:left="294"/>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5"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859" w:type="dxa"/>
          </w:tcPr>
          <w:p w:rsidR="006134C9" w:rsidRDefault="000B454C">
            <w:pPr>
              <w:spacing w:before="175" w:line="189" w:lineRule="auto"/>
              <w:ind w:left="324"/>
              <w:rPr>
                <w:rFonts w:ascii="Times New Roman" w:eastAsia="仿宋_GB2312" w:hAnsi="Times New Roman" w:cs="Times New Roman"/>
              </w:rPr>
            </w:pPr>
            <w:r>
              <w:rPr>
                <w:rFonts w:ascii="Times New Roman" w:eastAsia="仿宋_GB2312" w:hAnsi="Times New Roman" w:cs="Times New Roman"/>
                <w:spacing w:val="-1"/>
              </w:rPr>
              <w:t>24</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5" w:line="189" w:lineRule="auto"/>
              <w:ind w:left="316"/>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75"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6134C9">
            <w:pPr>
              <w:pStyle w:val="TableText"/>
              <w:rPr>
                <w:rFonts w:ascii="Times New Roman" w:eastAsia="仿宋_GB2312" w:hAnsi="Times New Roman" w:cs="Times New Roman"/>
              </w:rPr>
            </w:pPr>
          </w:p>
        </w:tc>
      </w:tr>
      <w:tr w:rsidR="006134C9">
        <w:trPr>
          <w:trHeight w:val="489"/>
        </w:trPr>
        <w:tc>
          <w:tcPr>
            <w:tcW w:w="302" w:type="dxa"/>
          </w:tcPr>
          <w:p w:rsidR="006134C9" w:rsidRDefault="000B454C">
            <w:pPr>
              <w:spacing w:before="176" w:line="189" w:lineRule="auto"/>
              <w:ind w:left="99"/>
              <w:rPr>
                <w:rFonts w:ascii="Times New Roman" w:eastAsia="仿宋_GB2312" w:hAnsi="Times New Roman" w:cs="Times New Roman"/>
              </w:rPr>
            </w:pPr>
            <w:r>
              <w:rPr>
                <w:rFonts w:ascii="Times New Roman" w:eastAsia="仿宋_GB2312" w:hAnsi="Times New Roman" w:cs="Times New Roman"/>
              </w:rPr>
              <w:t>9</w:t>
            </w:r>
          </w:p>
        </w:tc>
        <w:tc>
          <w:tcPr>
            <w:tcW w:w="854" w:type="dxa"/>
          </w:tcPr>
          <w:p w:rsidR="006134C9" w:rsidRDefault="000B454C">
            <w:pPr>
              <w:spacing w:before="125" w:line="236" w:lineRule="auto"/>
              <w:ind w:left="119"/>
              <w:rPr>
                <w:rFonts w:ascii="Times New Roman" w:eastAsia="仿宋_GB2312" w:hAnsi="Times New Roman" w:cs="Times New Roman"/>
              </w:rPr>
            </w:pPr>
            <w:r>
              <w:rPr>
                <w:rFonts w:ascii="Times New Roman" w:eastAsia="仿宋_GB2312" w:hAnsi="Times New Roman" w:cs="Times New Roman"/>
                <w:spacing w:val="-4"/>
              </w:rPr>
              <w:t>和桥镇</w:t>
            </w:r>
          </w:p>
        </w:tc>
        <w:tc>
          <w:tcPr>
            <w:tcW w:w="557" w:type="dxa"/>
          </w:tcPr>
          <w:p w:rsidR="006134C9" w:rsidRDefault="000B454C">
            <w:pPr>
              <w:spacing w:before="176"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6134C9" w:rsidRDefault="000B454C">
            <w:pPr>
              <w:spacing w:before="176" w:line="189" w:lineRule="auto"/>
              <w:ind w:left="177"/>
              <w:rPr>
                <w:rFonts w:ascii="Times New Roman" w:eastAsia="仿宋_GB2312" w:hAnsi="Times New Roman" w:cs="Times New Roman"/>
              </w:rPr>
            </w:pPr>
            <w:r>
              <w:rPr>
                <w:rFonts w:ascii="Times New Roman" w:eastAsia="仿宋_GB2312" w:hAnsi="Times New Roman" w:cs="Times New Roman"/>
                <w:spacing w:val="-2"/>
              </w:rPr>
              <w:t>39</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6"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9" w:line="186" w:lineRule="auto"/>
              <w:ind w:left="315"/>
              <w:rPr>
                <w:rFonts w:ascii="Times New Roman" w:eastAsia="仿宋_GB2312" w:hAnsi="Times New Roman" w:cs="Times New Roman"/>
              </w:rPr>
            </w:pPr>
            <w:r>
              <w:rPr>
                <w:rFonts w:ascii="Times New Roman" w:eastAsia="仿宋_GB2312" w:hAnsi="Times New Roman" w:cs="Times New Roman"/>
              </w:rPr>
              <w:t>5</w:t>
            </w:r>
          </w:p>
        </w:tc>
        <w:tc>
          <w:tcPr>
            <w:tcW w:w="859" w:type="dxa"/>
          </w:tcPr>
          <w:p w:rsidR="006134C9" w:rsidRDefault="000B454C">
            <w:pPr>
              <w:spacing w:before="176" w:line="189" w:lineRule="auto"/>
              <w:ind w:left="329"/>
              <w:rPr>
                <w:rFonts w:ascii="Times New Roman" w:eastAsia="仿宋_GB2312" w:hAnsi="Times New Roman" w:cs="Times New Roman"/>
              </w:rPr>
            </w:pPr>
            <w:r>
              <w:rPr>
                <w:rFonts w:ascii="Times New Roman" w:eastAsia="仿宋_GB2312" w:hAnsi="Times New Roman" w:cs="Times New Roman"/>
                <w:spacing w:val="-3"/>
              </w:rPr>
              <w:t>50</w:t>
            </w:r>
          </w:p>
        </w:tc>
        <w:tc>
          <w:tcPr>
            <w:tcW w:w="720" w:type="dxa"/>
          </w:tcPr>
          <w:p w:rsidR="006134C9" w:rsidRDefault="000B454C">
            <w:pPr>
              <w:spacing w:before="176"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6"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76"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0B454C">
            <w:pPr>
              <w:spacing w:before="176" w:line="189" w:lineRule="auto"/>
              <w:ind w:left="326"/>
              <w:rPr>
                <w:rFonts w:ascii="Times New Roman" w:eastAsia="仿宋_GB2312" w:hAnsi="Times New Roman" w:cs="Times New Roman"/>
              </w:rPr>
            </w:pPr>
            <w:r>
              <w:rPr>
                <w:rFonts w:ascii="Times New Roman" w:eastAsia="仿宋_GB2312" w:hAnsi="Times New Roman" w:cs="Times New Roman"/>
              </w:rPr>
              <w:t>1</w:t>
            </w:r>
          </w:p>
        </w:tc>
      </w:tr>
      <w:tr w:rsidR="006134C9">
        <w:trPr>
          <w:trHeight w:val="489"/>
        </w:trPr>
        <w:tc>
          <w:tcPr>
            <w:tcW w:w="302" w:type="dxa"/>
          </w:tcPr>
          <w:p w:rsidR="006134C9" w:rsidRDefault="000B454C">
            <w:pPr>
              <w:spacing w:before="176" w:line="189" w:lineRule="auto"/>
              <w:ind w:left="67"/>
              <w:rPr>
                <w:rFonts w:ascii="Times New Roman" w:eastAsia="仿宋_GB2312" w:hAnsi="Times New Roman" w:cs="Times New Roman"/>
              </w:rPr>
            </w:pPr>
            <w:r>
              <w:rPr>
                <w:rFonts w:ascii="Times New Roman" w:eastAsia="仿宋_GB2312" w:hAnsi="Times New Roman" w:cs="Times New Roman"/>
                <w:spacing w:val="-6"/>
              </w:rPr>
              <w:t>10</w:t>
            </w:r>
          </w:p>
        </w:tc>
        <w:tc>
          <w:tcPr>
            <w:tcW w:w="854" w:type="dxa"/>
          </w:tcPr>
          <w:p w:rsidR="006134C9" w:rsidRDefault="000B454C">
            <w:pPr>
              <w:spacing w:before="125" w:line="237" w:lineRule="auto"/>
              <w:ind w:left="127"/>
              <w:rPr>
                <w:rFonts w:ascii="Times New Roman" w:eastAsia="仿宋_GB2312" w:hAnsi="Times New Roman" w:cs="Times New Roman"/>
              </w:rPr>
            </w:pPr>
            <w:r>
              <w:rPr>
                <w:rFonts w:ascii="Times New Roman" w:eastAsia="仿宋_GB2312" w:hAnsi="Times New Roman" w:cs="Times New Roman"/>
                <w:spacing w:val="-7"/>
              </w:rPr>
              <w:t>万石镇</w:t>
            </w:r>
          </w:p>
        </w:tc>
        <w:tc>
          <w:tcPr>
            <w:tcW w:w="557" w:type="dxa"/>
          </w:tcPr>
          <w:p w:rsidR="006134C9" w:rsidRDefault="000B454C">
            <w:pPr>
              <w:spacing w:before="176" w:line="189" w:lineRule="auto"/>
              <w:ind w:left="225"/>
              <w:rPr>
                <w:rFonts w:ascii="Times New Roman" w:eastAsia="仿宋_GB2312" w:hAnsi="Times New Roman" w:cs="Times New Roman"/>
              </w:rPr>
            </w:pPr>
            <w:r>
              <w:rPr>
                <w:rFonts w:ascii="Times New Roman" w:eastAsia="仿宋_GB2312" w:hAnsi="Times New Roman" w:cs="Times New Roman"/>
              </w:rPr>
              <w:t>3</w:t>
            </w:r>
          </w:p>
        </w:tc>
        <w:tc>
          <w:tcPr>
            <w:tcW w:w="561" w:type="dxa"/>
          </w:tcPr>
          <w:p w:rsidR="006134C9" w:rsidRDefault="000B454C">
            <w:pPr>
              <w:spacing w:before="176" w:line="189" w:lineRule="auto"/>
              <w:ind w:left="193"/>
              <w:rPr>
                <w:rFonts w:ascii="Times New Roman" w:eastAsia="仿宋_GB2312" w:hAnsi="Times New Roman" w:cs="Times New Roman"/>
              </w:rPr>
            </w:pPr>
            <w:r>
              <w:rPr>
                <w:rFonts w:ascii="Times New Roman" w:eastAsia="仿宋_GB2312" w:hAnsi="Times New Roman" w:cs="Times New Roman"/>
                <w:spacing w:val="-6"/>
              </w:rPr>
              <w:t>15</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6"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176" w:line="189" w:lineRule="auto"/>
              <w:ind w:left="308"/>
              <w:rPr>
                <w:rFonts w:ascii="Times New Roman" w:eastAsia="仿宋_GB2312" w:hAnsi="Times New Roman" w:cs="Times New Roman"/>
              </w:rPr>
            </w:pPr>
            <w:r>
              <w:rPr>
                <w:rFonts w:ascii="Times New Roman" w:eastAsia="仿宋_GB2312" w:hAnsi="Times New Roman" w:cs="Times New Roman"/>
              </w:rPr>
              <w:t>4</w:t>
            </w:r>
          </w:p>
        </w:tc>
        <w:tc>
          <w:tcPr>
            <w:tcW w:w="859" w:type="dxa"/>
          </w:tcPr>
          <w:p w:rsidR="006134C9" w:rsidRDefault="000B454C">
            <w:pPr>
              <w:spacing w:before="176" w:line="189" w:lineRule="auto"/>
              <w:ind w:left="328"/>
              <w:rPr>
                <w:rFonts w:ascii="Times New Roman" w:eastAsia="仿宋_GB2312" w:hAnsi="Times New Roman" w:cs="Times New Roman"/>
              </w:rPr>
            </w:pPr>
            <w:r>
              <w:rPr>
                <w:rFonts w:ascii="Times New Roman" w:eastAsia="仿宋_GB2312" w:hAnsi="Times New Roman" w:cs="Times New Roman"/>
                <w:spacing w:val="-2"/>
              </w:rPr>
              <w:t>36</w:t>
            </w:r>
          </w:p>
        </w:tc>
        <w:tc>
          <w:tcPr>
            <w:tcW w:w="720" w:type="dxa"/>
          </w:tcPr>
          <w:p w:rsidR="006134C9" w:rsidRDefault="000B454C">
            <w:pPr>
              <w:spacing w:before="176"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6" w:line="189" w:lineRule="auto"/>
              <w:ind w:left="296"/>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76"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0B454C">
            <w:pPr>
              <w:spacing w:before="176" w:line="189" w:lineRule="auto"/>
              <w:ind w:left="326"/>
              <w:rPr>
                <w:rFonts w:ascii="Times New Roman" w:eastAsia="仿宋_GB2312" w:hAnsi="Times New Roman" w:cs="Times New Roman"/>
              </w:rPr>
            </w:pPr>
            <w:r>
              <w:rPr>
                <w:rFonts w:ascii="Times New Roman" w:eastAsia="仿宋_GB2312" w:hAnsi="Times New Roman" w:cs="Times New Roman"/>
              </w:rPr>
              <w:t>1</w:t>
            </w:r>
          </w:p>
        </w:tc>
      </w:tr>
      <w:tr w:rsidR="006134C9">
        <w:trPr>
          <w:trHeight w:val="489"/>
        </w:trPr>
        <w:tc>
          <w:tcPr>
            <w:tcW w:w="302" w:type="dxa"/>
          </w:tcPr>
          <w:p w:rsidR="006134C9" w:rsidRDefault="000B454C">
            <w:pPr>
              <w:spacing w:before="177" w:line="189" w:lineRule="auto"/>
              <w:ind w:left="67"/>
              <w:rPr>
                <w:rFonts w:ascii="Times New Roman" w:eastAsia="仿宋_GB2312" w:hAnsi="Times New Roman" w:cs="Times New Roman"/>
              </w:rPr>
            </w:pPr>
            <w:r>
              <w:rPr>
                <w:rFonts w:ascii="Times New Roman" w:eastAsia="仿宋_GB2312" w:hAnsi="Times New Roman" w:cs="Times New Roman"/>
                <w:spacing w:val="-6"/>
              </w:rPr>
              <w:t>11</w:t>
            </w:r>
          </w:p>
        </w:tc>
        <w:tc>
          <w:tcPr>
            <w:tcW w:w="854" w:type="dxa"/>
          </w:tcPr>
          <w:p w:rsidR="006134C9" w:rsidRDefault="000B454C">
            <w:pPr>
              <w:spacing w:before="125" w:line="237" w:lineRule="auto"/>
              <w:ind w:left="117"/>
              <w:rPr>
                <w:rFonts w:ascii="Times New Roman" w:eastAsia="仿宋_GB2312" w:hAnsi="Times New Roman" w:cs="Times New Roman"/>
              </w:rPr>
            </w:pPr>
            <w:r>
              <w:rPr>
                <w:rFonts w:ascii="Times New Roman" w:eastAsia="仿宋_GB2312" w:hAnsi="Times New Roman" w:cs="Times New Roman"/>
                <w:spacing w:val="-4"/>
              </w:rPr>
              <w:t>周铁镇</w:t>
            </w:r>
          </w:p>
        </w:tc>
        <w:tc>
          <w:tcPr>
            <w:tcW w:w="557" w:type="dxa"/>
          </w:tcPr>
          <w:p w:rsidR="006134C9" w:rsidRDefault="000B454C">
            <w:pPr>
              <w:spacing w:before="177" w:line="189" w:lineRule="auto"/>
              <w:ind w:left="219"/>
              <w:rPr>
                <w:rFonts w:ascii="Times New Roman" w:eastAsia="仿宋_GB2312" w:hAnsi="Times New Roman" w:cs="Times New Roman"/>
              </w:rPr>
            </w:pPr>
            <w:r>
              <w:rPr>
                <w:rFonts w:ascii="Times New Roman" w:eastAsia="仿宋_GB2312" w:hAnsi="Times New Roman" w:cs="Times New Roman"/>
              </w:rPr>
              <w:t>4</w:t>
            </w:r>
          </w:p>
        </w:tc>
        <w:tc>
          <w:tcPr>
            <w:tcW w:w="561" w:type="dxa"/>
          </w:tcPr>
          <w:p w:rsidR="006134C9" w:rsidRDefault="000B454C">
            <w:pPr>
              <w:spacing w:before="176" w:line="189" w:lineRule="auto"/>
              <w:ind w:left="177"/>
              <w:rPr>
                <w:rFonts w:ascii="Times New Roman" w:eastAsia="仿宋_GB2312" w:hAnsi="Times New Roman" w:cs="Times New Roman"/>
              </w:rPr>
            </w:pPr>
            <w:r>
              <w:rPr>
                <w:rFonts w:ascii="Times New Roman" w:eastAsia="仿宋_GB2312" w:hAnsi="Times New Roman" w:cs="Times New Roman"/>
                <w:spacing w:val="-2"/>
              </w:rPr>
              <w:t>39</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0B454C">
            <w:pPr>
              <w:spacing w:before="177" w:line="189" w:lineRule="auto"/>
              <w:ind w:left="314"/>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0B454C">
            <w:pPr>
              <w:spacing w:before="177" w:line="189" w:lineRule="auto"/>
              <w:ind w:left="391"/>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0B454C">
            <w:pPr>
              <w:spacing w:before="176" w:line="189" w:lineRule="auto"/>
              <w:ind w:left="314"/>
              <w:rPr>
                <w:rFonts w:ascii="Times New Roman" w:eastAsia="仿宋_GB2312" w:hAnsi="Times New Roman" w:cs="Times New Roman"/>
              </w:rPr>
            </w:pPr>
            <w:r>
              <w:rPr>
                <w:rFonts w:ascii="Times New Roman" w:eastAsia="仿宋_GB2312" w:hAnsi="Times New Roman" w:cs="Times New Roman"/>
              </w:rPr>
              <w:t>3</w:t>
            </w:r>
          </w:p>
        </w:tc>
        <w:tc>
          <w:tcPr>
            <w:tcW w:w="859" w:type="dxa"/>
          </w:tcPr>
          <w:p w:rsidR="006134C9" w:rsidRDefault="000B454C">
            <w:pPr>
              <w:spacing w:before="176" w:line="189" w:lineRule="auto"/>
              <w:ind w:left="328"/>
              <w:rPr>
                <w:rFonts w:ascii="Times New Roman" w:eastAsia="仿宋_GB2312" w:hAnsi="Times New Roman" w:cs="Times New Roman"/>
              </w:rPr>
            </w:pPr>
            <w:r>
              <w:rPr>
                <w:rFonts w:ascii="Times New Roman" w:eastAsia="仿宋_GB2312" w:hAnsi="Times New Roman" w:cs="Times New Roman"/>
                <w:spacing w:val="-2"/>
              </w:rPr>
              <w:t>36</w:t>
            </w:r>
          </w:p>
        </w:tc>
        <w:tc>
          <w:tcPr>
            <w:tcW w:w="720" w:type="dxa"/>
          </w:tcPr>
          <w:p w:rsidR="006134C9" w:rsidRDefault="000B454C">
            <w:pPr>
              <w:spacing w:before="177"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0B454C">
            <w:pPr>
              <w:spacing w:before="176" w:line="189" w:lineRule="auto"/>
              <w:ind w:left="300"/>
              <w:rPr>
                <w:rFonts w:ascii="Times New Roman" w:eastAsia="仿宋_GB2312" w:hAnsi="Times New Roman" w:cs="Times New Roman"/>
              </w:rPr>
            </w:pPr>
            <w:r>
              <w:rPr>
                <w:rFonts w:ascii="Times New Roman" w:eastAsia="仿宋_GB2312" w:hAnsi="Times New Roman" w:cs="Times New Roman"/>
              </w:rPr>
              <w:t>3</w:t>
            </w: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177" w:line="189" w:lineRule="auto"/>
              <w:ind w:left="315"/>
              <w:rPr>
                <w:rFonts w:ascii="Times New Roman" w:eastAsia="仿宋_GB2312" w:hAnsi="Times New Roman" w:cs="Times New Roman"/>
              </w:rPr>
            </w:pPr>
            <w:r>
              <w:rPr>
                <w:rFonts w:ascii="Times New Roman" w:eastAsia="仿宋_GB2312" w:hAnsi="Times New Roman" w:cs="Times New Roman"/>
              </w:rPr>
              <w:t>2</w:t>
            </w: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0B454C">
            <w:pPr>
              <w:spacing w:before="177" w:line="189" w:lineRule="auto"/>
              <w:ind w:left="306"/>
              <w:rPr>
                <w:rFonts w:ascii="Times New Roman" w:eastAsia="仿宋_GB2312" w:hAnsi="Times New Roman" w:cs="Times New Roman"/>
              </w:rPr>
            </w:pPr>
            <w:r>
              <w:rPr>
                <w:rFonts w:ascii="Times New Roman" w:eastAsia="仿宋_GB2312" w:hAnsi="Times New Roman" w:cs="Times New Roman"/>
              </w:rPr>
              <w:t>2</w:t>
            </w:r>
          </w:p>
        </w:tc>
      </w:tr>
      <w:tr w:rsidR="006134C9">
        <w:trPr>
          <w:trHeight w:val="691"/>
        </w:trPr>
        <w:tc>
          <w:tcPr>
            <w:tcW w:w="302" w:type="dxa"/>
          </w:tcPr>
          <w:p w:rsidR="006134C9" w:rsidRDefault="000B454C">
            <w:pPr>
              <w:spacing w:before="273" w:line="189" w:lineRule="auto"/>
              <w:ind w:left="67"/>
              <w:rPr>
                <w:rFonts w:ascii="Times New Roman" w:eastAsia="仿宋_GB2312" w:hAnsi="Times New Roman" w:cs="Times New Roman"/>
              </w:rPr>
            </w:pPr>
            <w:r>
              <w:rPr>
                <w:rFonts w:ascii="Times New Roman" w:eastAsia="仿宋_GB2312" w:hAnsi="Times New Roman" w:cs="Times New Roman"/>
                <w:spacing w:val="-6"/>
              </w:rPr>
              <w:t>12</w:t>
            </w:r>
          </w:p>
        </w:tc>
        <w:tc>
          <w:tcPr>
            <w:tcW w:w="854" w:type="dxa"/>
          </w:tcPr>
          <w:p w:rsidR="006134C9" w:rsidRDefault="000B454C">
            <w:pPr>
              <w:spacing w:before="58" w:line="238" w:lineRule="auto"/>
              <w:ind w:left="230"/>
              <w:rPr>
                <w:rFonts w:ascii="Times New Roman" w:eastAsia="仿宋_GB2312" w:hAnsi="Times New Roman" w:cs="Times New Roman"/>
              </w:rPr>
            </w:pPr>
            <w:r>
              <w:rPr>
                <w:rFonts w:ascii="Times New Roman" w:eastAsia="仿宋_GB2312" w:hAnsi="Times New Roman" w:cs="Times New Roman"/>
                <w:spacing w:val="-5"/>
              </w:rPr>
              <w:t>宜城</w:t>
            </w:r>
          </w:p>
          <w:p w:rsidR="006134C9" w:rsidRDefault="000B454C">
            <w:pPr>
              <w:spacing w:before="16" w:line="226" w:lineRule="auto"/>
              <w:ind w:left="223"/>
              <w:rPr>
                <w:rFonts w:ascii="Times New Roman" w:eastAsia="仿宋_GB2312" w:hAnsi="Times New Roman" w:cs="Times New Roman"/>
              </w:rPr>
            </w:pPr>
            <w:r>
              <w:rPr>
                <w:rFonts w:ascii="Times New Roman" w:eastAsia="仿宋_GB2312" w:hAnsi="Times New Roman" w:cs="Times New Roman"/>
                <w:spacing w:val="-3"/>
              </w:rPr>
              <w:t>街道</w:t>
            </w:r>
          </w:p>
        </w:tc>
        <w:tc>
          <w:tcPr>
            <w:tcW w:w="557" w:type="dxa"/>
          </w:tcPr>
          <w:p w:rsidR="006134C9" w:rsidRDefault="000B454C">
            <w:pPr>
              <w:spacing w:before="273" w:line="189" w:lineRule="auto"/>
              <w:ind w:left="241"/>
              <w:rPr>
                <w:rFonts w:ascii="Times New Roman" w:eastAsia="仿宋_GB2312" w:hAnsi="Times New Roman" w:cs="Times New Roman"/>
              </w:rPr>
            </w:pPr>
            <w:r>
              <w:rPr>
                <w:rFonts w:ascii="Times New Roman" w:eastAsia="仿宋_GB2312" w:hAnsi="Times New Roman" w:cs="Times New Roman"/>
              </w:rPr>
              <w:t>1</w:t>
            </w:r>
          </w:p>
        </w:tc>
        <w:tc>
          <w:tcPr>
            <w:tcW w:w="561" w:type="dxa"/>
          </w:tcPr>
          <w:p w:rsidR="006134C9" w:rsidRDefault="000B454C">
            <w:pPr>
              <w:spacing w:before="273" w:line="189" w:lineRule="auto"/>
              <w:ind w:left="229"/>
              <w:rPr>
                <w:rFonts w:ascii="Times New Roman" w:eastAsia="仿宋_GB2312" w:hAnsi="Times New Roman" w:cs="Times New Roman"/>
              </w:rPr>
            </w:pPr>
            <w:r>
              <w:rPr>
                <w:rFonts w:ascii="Times New Roman" w:eastAsia="仿宋_GB2312" w:hAnsi="Times New Roman" w:cs="Times New Roman"/>
              </w:rPr>
              <w:t>9</w:t>
            </w:r>
          </w:p>
        </w:tc>
        <w:tc>
          <w:tcPr>
            <w:tcW w:w="58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00"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849" w:type="dxa"/>
          </w:tcPr>
          <w:p w:rsidR="006134C9" w:rsidRDefault="006134C9">
            <w:pPr>
              <w:pStyle w:val="TableText"/>
              <w:rPr>
                <w:rFonts w:ascii="Times New Roman" w:eastAsia="仿宋_GB2312" w:hAnsi="Times New Roman" w:cs="Times New Roman"/>
              </w:rPr>
            </w:pPr>
          </w:p>
        </w:tc>
        <w:tc>
          <w:tcPr>
            <w:tcW w:w="720" w:type="dxa"/>
          </w:tcPr>
          <w:p w:rsidR="006134C9" w:rsidRDefault="000B454C">
            <w:pPr>
              <w:spacing w:before="273" w:line="189" w:lineRule="auto"/>
              <w:ind w:left="330"/>
              <w:rPr>
                <w:rFonts w:ascii="Times New Roman" w:eastAsia="仿宋_GB2312" w:hAnsi="Times New Roman" w:cs="Times New Roman"/>
              </w:rPr>
            </w:pPr>
            <w:r>
              <w:rPr>
                <w:rFonts w:ascii="Times New Roman" w:eastAsia="仿宋_GB2312" w:hAnsi="Times New Roman" w:cs="Times New Roman"/>
              </w:rPr>
              <w:t>1</w:t>
            </w:r>
          </w:p>
        </w:tc>
        <w:tc>
          <w:tcPr>
            <w:tcW w:w="859" w:type="dxa"/>
          </w:tcPr>
          <w:p w:rsidR="006134C9" w:rsidRDefault="000B454C">
            <w:pPr>
              <w:spacing w:before="273" w:line="189" w:lineRule="auto"/>
              <w:ind w:left="375"/>
              <w:rPr>
                <w:rFonts w:ascii="Times New Roman" w:eastAsia="仿宋_GB2312" w:hAnsi="Times New Roman" w:cs="Times New Roman"/>
              </w:rPr>
            </w:pPr>
            <w:r>
              <w:rPr>
                <w:rFonts w:ascii="Times New Roman" w:eastAsia="仿宋_GB2312" w:hAnsi="Times New Roman" w:cs="Times New Roman"/>
              </w:rPr>
              <w:t>4</w:t>
            </w:r>
          </w:p>
        </w:tc>
        <w:tc>
          <w:tcPr>
            <w:tcW w:w="720" w:type="dxa"/>
          </w:tcPr>
          <w:p w:rsidR="006134C9" w:rsidRDefault="006134C9">
            <w:pPr>
              <w:pStyle w:val="TableText"/>
              <w:rPr>
                <w:rFonts w:ascii="Times New Roman" w:eastAsia="仿宋_GB2312" w:hAnsi="Times New Roman" w:cs="Times New Roman"/>
              </w:rPr>
            </w:pPr>
          </w:p>
        </w:tc>
        <w:tc>
          <w:tcPr>
            <w:tcW w:w="734" w:type="dxa"/>
          </w:tcPr>
          <w:p w:rsidR="006134C9" w:rsidRDefault="006134C9">
            <w:pPr>
              <w:pStyle w:val="TableText"/>
              <w:rPr>
                <w:rFonts w:ascii="Times New Roman" w:eastAsia="仿宋_GB2312" w:hAnsi="Times New Roman" w:cs="Times New Roman"/>
              </w:rPr>
            </w:pPr>
          </w:p>
        </w:tc>
        <w:tc>
          <w:tcPr>
            <w:tcW w:w="729" w:type="dxa"/>
          </w:tcPr>
          <w:p w:rsidR="006134C9" w:rsidRDefault="006134C9">
            <w:pPr>
              <w:pStyle w:val="TableText"/>
              <w:rPr>
                <w:rFonts w:ascii="Times New Roman" w:eastAsia="仿宋_GB2312" w:hAnsi="Times New Roman" w:cs="Times New Roman"/>
              </w:rPr>
            </w:pPr>
          </w:p>
        </w:tc>
        <w:tc>
          <w:tcPr>
            <w:tcW w:w="701" w:type="dxa"/>
          </w:tcPr>
          <w:p w:rsidR="006134C9" w:rsidRDefault="006134C9">
            <w:pPr>
              <w:pStyle w:val="TableText"/>
              <w:rPr>
                <w:rFonts w:ascii="Times New Roman" w:eastAsia="仿宋_GB2312" w:hAnsi="Times New Roman" w:cs="Times New Roman"/>
              </w:rPr>
            </w:pPr>
          </w:p>
        </w:tc>
        <w:tc>
          <w:tcPr>
            <w:tcW w:w="720" w:type="dxa"/>
          </w:tcPr>
          <w:p w:rsidR="006134C9" w:rsidRDefault="006134C9">
            <w:pPr>
              <w:pStyle w:val="TableText"/>
              <w:rPr>
                <w:rFonts w:ascii="Times New Roman" w:eastAsia="仿宋_GB2312" w:hAnsi="Times New Roman" w:cs="Times New Roman"/>
              </w:rPr>
            </w:pPr>
          </w:p>
        </w:tc>
        <w:tc>
          <w:tcPr>
            <w:tcW w:w="739" w:type="dxa"/>
          </w:tcPr>
          <w:p w:rsidR="006134C9" w:rsidRDefault="000B454C">
            <w:pPr>
              <w:spacing w:before="273" w:line="189" w:lineRule="auto"/>
              <w:ind w:left="335"/>
              <w:rPr>
                <w:rFonts w:ascii="Times New Roman" w:eastAsia="仿宋_GB2312" w:hAnsi="Times New Roman" w:cs="Times New Roman"/>
              </w:rPr>
            </w:pPr>
            <w:r>
              <w:rPr>
                <w:rFonts w:ascii="Times New Roman" w:eastAsia="仿宋_GB2312" w:hAnsi="Times New Roman" w:cs="Times New Roman"/>
              </w:rPr>
              <w:t>1</w:t>
            </w:r>
          </w:p>
        </w:tc>
        <w:tc>
          <w:tcPr>
            <w:tcW w:w="720" w:type="dxa"/>
          </w:tcPr>
          <w:p w:rsidR="006134C9" w:rsidRDefault="006134C9">
            <w:pPr>
              <w:pStyle w:val="TableText"/>
              <w:rPr>
                <w:rFonts w:ascii="Times New Roman" w:eastAsia="仿宋_GB2312" w:hAnsi="Times New Roman" w:cs="Times New Roman"/>
              </w:rPr>
            </w:pPr>
          </w:p>
        </w:tc>
        <w:tc>
          <w:tcPr>
            <w:tcW w:w="724" w:type="dxa"/>
          </w:tcPr>
          <w:p w:rsidR="006134C9" w:rsidRDefault="000B454C">
            <w:pPr>
              <w:spacing w:before="273" w:line="189" w:lineRule="auto"/>
              <w:ind w:left="326"/>
              <w:rPr>
                <w:rFonts w:ascii="Times New Roman" w:eastAsia="仿宋_GB2312" w:hAnsi="Times New Roman" w:cs="Times New Roman"/>
              </w:rPr>
            </w:pPr>
            <w:r>
              <w:rPr>
                <w:rFonts w:ascii="Times New Roman" w:eastAsia="仿宋_GB2312" w:hAnsi="Times New Roman" w:cs="Times New Roman"/>
              </w:rPr>
              <w:t>1</w:t>
            </w:r>
          </w:p>
        </w:tc>
      </w:tr>
    </w:tbl>
    <w:p w:rsidR="006134C9" w:rsidRDefault="006134C9"/>
    <w:bookmarkEnd w:id="1"/>
    <w:p w:rsidR="006134C9" w:rsidRDefault="006134C9"/>
    <w:p w:rsidR="006134C9" w:rsidRDefault="000B454C">
      <w:r>
        <w:rPr>
          <w:rFonts w:hint="eastAsia"/>
        </w:rPr>
        <w:lastRenderedPageBreak/>
        <w:br w:type="page"/>
      </w:r>
    </w:p>
    <w:p w:rsidR="006134C9" w:rsidRDefault="006134C9">
      <w:pPr>
        <w:pStyle w:val="2"/>
        <w:sectPr w:rsidR="006134C9">
          <w:footerReference w:type="default" r:id="rId8"/>
          <w:pgSz w:w="16838" w:h="11900" w:orient="landscape"/>
          <w:pgMar w:top="1701" w:right="1587" w:bottom="1701" w:left="1587" w:header="0" w:footer="686" w:gutter="0"/>
          <w:cols w:space="0"/>
        </w:sectPr>
      </w:pPr>
    </w:p>
    <w:p w:rsidR="006134C9" w:rsidRDefault="006134C9"/>
    <w:p w:rsidR="006134C9" w:rsidRDefault="006134C9">
      <w:pPr>
        <w:pStyle w:val="2"/>
      </w:pPr>
    </w:p>
    <w:p w:rsidR="006134C9" w:rsidRDefault="006134C9"/>
    <w:p w:rsidR="006134C9" w:rsidRDefault="006134C9">
      <w:pPr>
        <w:pStyle w:val="2"/>
      </w:pPr>
    </w:p>
    <w:p w:rsidR="006134C9" w:rsidRDefault="006134C9"/>
    <w:p w:rsidR="006134C9" w:rsidRDefault="006134C9">
      <w:pPr>
        <w:pStyle w:val="2"/>
      </w:pPr>
    </w:p>
    <w:p w:rsidR="006134C9" w:rsidRDefault="006134C9"/>
    <w:p w:rsidR="006134C9" w:rsidRDefault="006134C9">
      <w:pPr>
        <w:pStyle w:val="2"/>
      </w:pPr>
    </w:p>
    <w:p w:rsidR="006134C9" w:rsidRDefault="006134C9"/>
    <w:p w:rsidR="006134C9" w:rsidRDefault="006134C9">
      <w:pPr>
        <w:pStyle w:val="2"/>
      </w:pPr>
    </w:p>
    <w:p w:rsidR="006134C9" w:rsidRDefault="006134C9"/>
    <w:p w:rsidR="006134C9" w:rsidRDefault="006134C9">
      <w:pPr>
        <w:pStyle w:val="2"/>
      </w:pPr>
    </w:p>
    <w:p w:rsidR="006134C9" w:rsidRDefault="006134C9"/>
    <w:p w:rsidR="006134C9" w:rsidRDefault="006134C9">
      <w:pPr>
        <w:pStyle w:val="2"/>
      </w:pPr>
    </w:p>
    <w:p w:rsidR="006134C9" w:rsidRDefault="006134C9"/>
    <w:p w:rsidR="006134C9" w:rsidRDefault="006134C9">
      <w:pPr>
        <w:pStyle w:val="2"/>
      </w:pPr>
    </w:p>
    <w:p w:rsidR="006134C9" w:rsidRDefault="006134C9"/>
    <w:sectPr w:rsidR="006134C9" w:rsidSect="006134C9">
      <w:pgSz w:w="11900" w:h="16838"/>
      <w:pgMar w:top="1587" w:right="1701" w:bottom="1587" w:left="1701" w:header="0" w:footer="686" w:gutter="0"/>
      <w:cols w:space="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54C" w:rsidRDefault="000B454C">
      <w:r>
        <w:separator/>
      </w:r>
    </w:p>
  </w:endnote>
  <w:endnote w:type="continuationSeparator" w:id="0">
    <w:p w:rsidR="000B454C" w:rsidRDefault="000B45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仿宋_GBK">
    <w:charset w:val="86"/>
    <w:family w:val="auto"/>
    <w:pitch w:val="default"/>
    <w:sig w:usb0="00000001" w:usb1="080E0000" w:usb2="0000000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4C9" w:rsidRDefault="006134C9">
    <w:pPr>
      <w:pStyle w:val="a6"/>
    </w:pPr>
    <w:r w:rsidRPr="006134C9">
      <w:pict>
        <v:shapetype id="_x0000_t202" coordsize="21600,21600" o:spt="202" path="m,l,21600r21600,l21600,xe">
          <v:stroke joinstyle="miter"/>
          <v:path gradientshapeok="t" o:connecttype="rect"/>
        </v:shapetype>
        <v:shape id="_x0000_s2050"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filled="f" stroked="f" strokeweight=".5pt">
          <v:textbox style="mso-fit-shape-to-text:t" inset="0,0,0,0">
            <w:txbxContent>
              <w:p w:rsidR="006134C9" w:rsidRDefault="006134C9">
                <w:pPr>
                  <w:pStyle w:val="a6"/>
                </w:pPr>
                <w:r>
                  <w:fldChar w:fldCharType="begin"/>
                </w:r>
                <w:r w:rsidR="000B454C">
                  <w:instrText xml:space="preserve"> PAGE  \* MERGEFORMAT </w:instrText>
                </w:r>
                <w:r>
                  <w:fldChar w:fldCharType="separate"/>
                </w:r>
                <w:r w:rsidR="00DC2254">
                  <w:rPr>
                    <w:noProof/>
                  </w:rPr>
                  <w:t>1</w:t>
                </w:r>
                <w: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4C9" w:rsidRDefault="006134C9">
    <w:pPr>
      <w:spacing w:line="179" w:lineRule="auto"/>
      <w:ind w:left="7223"/>
      <w:rPr>
        <w:rFonts w:ascii="Times New Roman" w:eastAsia="Times New Roman" w:hAnsi="Times New Roman" w:cs="Times New Roman"/>
        <w:sz w:val="24"/>
        <w:szCs w:val="24"/>
      </w:rPr>
    </w:pPr>
    <w:r w:rsidRPr="006134C9">
      <w:rPr>
        <w:sz w:val="24"/>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filled="f" stroked="f" strokeweight=".5pt">
          <v:textbox style="mso-fit-shape-to-text:t" inset="0,0,0,0">
            <w:txbxContent>
              <w:p w:rsidR="006134C9" w:rsidRDefault="006134C9">
                <w:pPr>
                  <w:pStyle w:val="a6"/>
                </w:pPr>
                <w:r>
                  <w:fldChar w:fldCharType="begin"/>
                </w:r>
                <w:r w:rsidR="000B454C">
                  <w:instrText xml:space="preserve"> PAGE  \* MERGEFORMAT </w:instrText>
                </w:r>
                <w:r>
                  <w:fldChar w:fldCharType="separate"/>
                </w:r>
                <w:r w:rsidR="00DC2254">
                  <w:rPr>
                    <w:noProof/>
                  </w:rPr>
                  <w:t>9</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54C" w:rsidRDefault="000B454C">
      <w:r>
        <w:separator/>
      </w:r>
    </w:p>
  </w:footnote>
  <w:footnote w:type="continuationSeparator" w:id="0">
    <w:p w:rsidR="000B454C" w:rsidRDefault="000B45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4D59453B"/>
    <w:rsid w:val="000B454C"/>
    <w:rsid w:val="006134C9"/>
    <w:rsid w:val="00DC2254"/>
    <w:rsid w:val="0F126B7C"/>
    <w:rsid w:val="156C61A9"/>
    <w:rsid w:val="221D4947"/>
    <w:rsid w:val="4B10049A"/>
    <w:rsid w:val="4D59453B"/>
    <w:rsid w:val="537D2C17"/>
    <w:rsid w:val="63BD5C5C"/>
    <w:rsid w:val="65D27729"/>
    <w:rsid w:val="6ED32A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6134C9"/>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rsid w:val="006134C9"/>
    <w:pPr>
      <w:spacing w:beforeAutospacing="1" w:line="560" w:lineRule="exact"/>
      <w:ind w:firstLine="420"/>
    </w:pPr>
    <w:rPr>
      <w:rFonts w:ascii="Times New Roman" w:cs="Times New Roman"/>
    </w:rPr>
  </w:style>
  <w:style w:type="paragraph" w:styleId="a3">
    <w:name w:val="Body Text Indent"/>
    <w:basedOn w:val="a"/>
    <w:next w:val="a4"/>
    <w:rsid w:val="006134C9"/>
    <w:pPr>
      <w:spacing w:line="480" w:lineRule="exact"/>
      <w:ind w:firstLine="645"/>
    </w:pPr>
    <w:rPr>
      <w:rFonts w:ascii="仿宋_GB2312" w:eastAsia="仿宋_GB2312" w:hAnsi="Times New Roman"/>
      <w:szCs w:val="32"/>
    </w:rPr>
  </w:style>
  <w:style w:type="paragraph" w:styleId="a4">
    <w:name w:val="Normal Indent"/>
    <w:basedOn w:val="a"/>
    <w:rsid w:val="006134C9"/>
    <w:pPr>
      <w:ind w:firstLineChars="200" w:firstLine="420"/>
    </w:pPr>
  </w:style>
  <w:style w:type="paragraph" w:styleId="a5">
    <w:name w:val="Body Text"/>
    <w:basedOn w:val="a"/>
    <w:rsid w:val="006134C9"/>
    <w:rPr>
      <w:rFonts w:ascii="方正仿宋_GBK" w:eastAsia="方正仿宋_GBK" w:hAnsi="方正仿宋_GBK" w:cs="方正仿宋_GBK"/>
      <w:sz w:val="32"/>
      <w:szCs w:val="32"/>
    </w:rPr>
  </w:style>
  <w:style w:type="paragraph" w:styleId="a6">
    <w:name w:val="footer"/>
    <w:basedOn w:val="a"/>
    <w:qFormat/>
    <w:rsid w:val="006134C9"/>
    <w:pPr>
      <w:tabs>
        <w:tab w:val="center" w:pos="4153"/>
        <w:tab w:val="right" w:pos="8306"/>
      </w:tabs>
    </w:pPr>
    <w:rPr>
      <w:sz w:val="18"/>
    </w:rPr>
  </w:style>
  <w:style w:type="paragraph" w:styleId="a7">
    <w:name w:val="header"/>
    <w:basedOn w:val="a"/>
    <w:qFormat/>
    <w:rsid w:val="006134C9"/>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character" w:styleId="a8">
    <w:name w:val="page number"/>
    <w:basedOn w:val="a0"/>
    <w:qFormat/>
    <w:rsid w:val="006134C9"/>
    <w:rPr>
      <w:rFonts w:asciiTheme="minorHAnsi" w:eastAsiaTheme="minorEastAsia" w:hAnsiTheme="minorHAnsi" w:cstheme="minorBidi"/>
    </w:rPr>
  </w:style>
  <w:style w:type="table" w:customStyle="1" w:styleId="TableNormal">
    <w:name w:val="Table Normal"/>
    <w:semiHidden/>
    <w:unhideWhenUsed/>
    <w:qFormat/>
    <w:rsid w:val="006134C9"/>
    <w:tblPr>
      <w:tblCellMar>
        <w:top w:w="0" w:type="dxa"/>
        <w:left w:w="0" w:type="dxa"/>
        <w:bottom w:w="0" w:type="dxa"/>
        <w:right w:w="0" w:type="dxa"/>
      </w:tblCellMar>
    </w:tblPr>
  </w:style>
  <w:style w:type="paragraph" w:customStyle="1" w:styleId="TableText">
    <w:name w:val="Table Text"/>
    <w:basedOn w:val="a"/>
    <w:semiHidden/>
    <w:qFormat/>
    <w:rsid w:val="006134C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804</Words>
  <Characters>4589</Characters>
  <Application>Microsoft Office Word</Application>
  <DocSecurity>0</DocSecurity>
  <Lines>38</Lines>
  <Paragraphs>10</Paragraphs>
  <ScaleCrop>false</ScaleCrop>
  <Company>微软中国</Company>
  <LinksUpToDate>false</LinksUpToDate>
  <CharactersWithSpaces>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蒋超</dc:creator>
  <cp:lastModifiedBy>微软用户</cp:lastModifiedBy>
  <cp:revision>2</cp:revision>
  <dcterms:created xsi:type="dcterms:W3CDTF">2022-06-14T05:26:00Z</dcterms:created>
  <dcterms:modified xsi:type="dcterms:W3CDTF">2026-05-06T02:59:00Z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D015F70D27AE48308CFAA1217D1E9900</vt:lpwstr>
  </property>
  <property fmtid="{D5CDD505-2E9C-101B-9397-08002B2CF9AE}" pid="4" name="KSOTemplateDocerSaveRecord">
    <vt:lpwstr>eyJoZGlkIjoiZGMyZDAyNzVmY2E0NDA4OTUyODQ0MDkzYjZmNGE1ZTkiLCJ1c2VySWQiOiIyNTU0NTI4OTQifQ==</vt:lpwstr>
  </property>
</Properties>
</file>