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B5C7EA" w:themeColor="accent1" w:themeTint="66"/>
  <w:body>
    <w:p w:rsidR="005E7F80" w:rsidRDefault="00E5023B">
      <w:pPr>
        <w:jc w:val="center"/>
        <w:rPr>
          <w:rFonts w:ascii="方正小标宋_GBK" w:eastAsia="方正小标宋_GBK" w:hAnsi="方正小标宋_GBK" w:cs="方正小标宋_GBK"/>
          <w:sz w:val="44"/>
          <w:szCs w:val="44"/>
        </w:rPr>
      </w:pPr>
      <w:bookmarkStart w:id="0" w:name="OLE_LINK1"/>
      <w:bookmarkStart w:id="1" w:name="OLE_LINK2"/>
      <w:bookmarkStart w:id="2" w:name="OLE_LINK3"/>
      <w:r>
        <w:rPr>
          <w:rFonts w:ascii="方正小标宋_GBK" w:eastAsia="方正小标宋_GBK" w:hAnsi="方正小标宋_GBK" w:cs="方正小标宋_GBK" w:hint="eastAsia"/>
          <w:sz w:val="44"/>
          <w:szCs w:val="44"/>
        </w:rPr>
        <w:t>宜兴市公共租赁住房保障管理办法</w:t>
      </w:r>
      <w:r w:rsidR="0020640D" w:rsidRPr="0020640D">
        <w:rPr>
          <w:rFonts w:ascii="方正小标宋_GBK" w:eastAsia="方正小标宋_GBK" w:hAnsi="方正小标宋_GBK" w:cs="方正小标宋_GBK" w:hint="eastAsia"/>
          <w:sz w:val="44"/>
          <w:szCs w:val="44"/>
        </w:rPr>
        <w:t>（草案）</w:t>
      </w:r>
    </w:p>
    <w:bookmarkEnd w:id="0"/>
    <w:bookmarkEnd w:id="1"/>
    <w:p w:rsidR="005E7F80" w:rsidRDefault="00E5023B">
      <w:pPr>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w:t>
      </w:r>
      <w:r w:rsidR="00D04DB4">
        <w:rPr>
          <w:rFonts w:ascii="方正小标宋_GBK" w:eastAsia="方正小标宋_GBK" w:hAnsi="方正小标宋_GBK" w:cs="方正小标宋_GBK" w:hint="eastAsia"/>
          <w:sz w:val="44"/>
          <w:szCs w:val="44"/>
        </w:rPr>
        <w:t>征求意见稿</w:t>
      </w:r>
      <w:r>
        <w:rPr>
          <w:rFonts w:ascii="方正小标宋_GBK" w:eastAsia="方正小标宋_GBK" w:hAnsi="方正小标宋_GBK" w:cs="方正小标宋_GBK" w:hint="eastAsia"/>
          <w:sz w:val="44"/>
          <w:szCs w:val="44"/>
        </w:rPr>
        <w:t>）</w:t>
      </w:r>
      <w:bookmarkEnd w:id="2"/>
    </w:p>
    <w:p w:rsidR="005E7F80" w:rsidRDefault="005E7F80" w:rsidP="00653713">
      <w:pPr>
        <w:ind w:firstLineChars="200" w:firstLine="640"/>
        <w:jc w:val="center"/>
        <w:rPr>
          <w:rFonts w:ascii="方正仿宋_GBK" w:eastAsia="方正仿宋_GBK" w:hAnsi="方正仿宋_GBK" w:cs="方正仿宋_GBK"/>
          <w:sz w:val="32"/>
          <w:szCs w:val="32"/>
        </w:rPr>
      </w:pPr>
    </w:p>
    <w:p w:rsidR="001D3F26" w:rsidRPr="001D3F26" w:rsidRDefault="001D3F26" w:rsidP="001D3F26">
      <w:pPr>
        <w:jc w:val="center"/>
        <w:rPr>
          <w:rFonts w:ascii="方正仿宋_GBK" w:eastAsia="方正仿宋_GBK" w:hAnsi="方正仿宋_GBK" w:cs="方正仿宋_GBK"/>
          <w:b/>
          <w:bCs/>
          <w:sz w:val="32"/>
          <w:szCs w:val="32"/>
        </w:rPr>
      </w:pPr>
      <w:r w:rsidRPr="001D3F26">
        <w:rPr>
          <w:rFonts w:ascii="方正仿宋_GBK" w:eastAsia="方正仿宋_GBK" w:hAnsi="方正仿宋_GBK" w:cs="方正仿宋_GBK" w:hint="eastAsia"/>
          <w:b/>
          <w:bCs/>
          <w:sz w:val="32"/>
          <w:szCs w:val="32"/>
        </w:rPr>
        <w:t>第一章 总</w:t>
      </w:r>
      <w:r>
        <w:rPr>
          <w:rFonts w:ascii="方正仿宋_GBK" w:eastAsia="方正仿宋_GBK" w:hAnsi="方正仿宋_GBK" w:cs="方正仿宋_GBK" w:hint="eastAsia"/>
          <w:b/>
          <w:bCs/>
          <w:sz w:val="32"/>
          <w:szCs w:val="32"/>
        </w:rPr>
        <w:t xml:space="preserve">  </w:t>
      </w:r>
      <w:r w:rsidRPr="001D3F26">
        <w:rPr>
          <w:rFonts w:ascii="方正仿宋_GBK" w:eastAsia="方正仿宋_GBK" w:hAnsi="方正仿宋_GBK" w:cs="方正仿宋_GBK" w:hint="eastAsia"/>
          <w:b/>
          <w:bCs/>
          <w:sz w:val="32"/>
          <w:szCs w:val="32"/>
        </w:rPr>
        <w:t>则</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第一条 为完善本市住房保障体系，解决城市中低收入住房困难家庭和新就业人员、外来务工人员的基本住房需求，进一步扩大住房保障覆盖面，规范公共租赁住房的管理，根据《江苏省公共租赁住房管理办法》（省政府令第73号）、《江苏省廉租住房保障办法》（省政府令第50号）、《关于全面推行公共租赁住房和廉租住房并轨运行的实施意见》（苏建房保〔2014〕20号）和《无锡市市区公共租赁住房保障管理办法》（锡政</w:t>
      </w:r>
      <w:proofErr w:type="gramStart"/>
      <w:r w:rsidRPr="001D3F26">
        <w:rPr>
          <w:rFonts w:ascii="方正仿宋_GBK" w:eastAsia="方正仿宋_GBK" w:hAnsi="方正仿宋_GBK" w:cs="方正仿宋_GBK" w:hint="eastAsia"/>
          <w:bCs/>
          <w:sz w:val="32"/>
          <w:szCs w:val="32"/>
        </w:rPr>
        <w:t>规</w:t>
      </w:r>
      <w:proofErr w:type="gramEnd"/>
      <w:r w:rsidRPr="001D3F26">
        <w:rPr>
          <w:rFonts w:ascii="方正仿宋_GBK" w:eastAsia="方正仿宋_GBK" w:hAnsi="方正仿宋_GBK" w:cs="方正仿宋_GBK" w:hint="eastAsia"/>
          <w:bCs/>
          <w:sz w:val="32"/>
          <w:szCs w:val="32"/>
        </w:rPr>
        <w:t>〔2025〕6号）等有关规定，结合本市实际，制定本办法。</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第二条 本市范围内公共租赁住房（以下简称公租房）的规划、房源筹集、分配和监督管理等活动，适用本办法。</w:t>
      </w:r>
    </w:p>
    <w:p w:rsidR="001D3F26" w:rsidRPr="001D3F26" w:rsidRDefault="001D3F26" w:rsidP="001D3F26">
      <w:pPr>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公</w:t>
      </w:r>
      <w:proofErr w:type="gramStart"/>
      <w:r w:rsidRPr="001D3F26">
        <w:rPr>
          <w:rFonts w:ascii="方正仿宋_GBK" w:eastAsia="方正仿宋_GBK" w:hAnsi="方正仿宋_GBK" w:cs="方正仿宋_GBK" w:hint="eastAsia"/>
          <w:bCs/>
          <w:sz w:val="32"/>
          <w:szCs w:val="32"/>
        </w:rPr>
        <w:t>租房保障</w:t>
      </w:r>
      <w:proofErr w:type="gramEnd"/>
      <w:r w:rsidRPr="001D3F26">
        <w:rPr>
          <w:rFonts w:ascii="方正仿宋_GBK" w:eastAsia="方正仿宋_GBK" w:hAnsi="方正仿宋_GBK" w:cs="方正仿宋_GBK" w:hint="eastAsia"/>
          <w:bCs/>
          <w:sz w:val="32"/>
          <w:szCs w:val="32"/>
        </w:rPr>
        <w:t>方式以实物配租为主，货币补贴为辅的保障方式。</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第三条 本办法所称公租房，是指政府投资或者提供政策支持，限定户型面积和租金标准，给符合条件的城市中低收入住房困难家庭、新就业人员和外来务工人员租住的保障性住房。</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本办法所称的城市中低收入住房困难家庭，是指本市辖</w:t>
      </w:r>
      <w:r w:rsidRPr="001D3F26">
        <w:rPr>
          <w:rFonts w:ascii="方正仿宋_GBK" w:eastAsia="方正仿宋_GBK" w:hAnsi="方正仿宋_GBK" w:cs="方正仿宋_GBK" w:hint="eastAsia"/>
          <w:bCs/>
          <w:sz w:val="32"/>
          <w:szCs w:val="32"/>
        </w:rPr>
        <w:lastRenderedPageBreak/>
        <w:t>区范围</w:t>
      </w:r>
      <w:proofErr w:type="gramStart"/>
      <w:r w:rsidRPr="001D3F26">
        <w:rPr>
          <w:rFonts w:ascii="方正仿宋_GBK" w:eastAsia="方正仿宋_GBK" w:hAnsi="方正仿宋_GBK" w:cs="方正仿宋_GBK" w:hint="eastAsia"/>
          <w:bCs/>
          <w:sz w:val="32"/>
          <w:szCs w:val="32"/>
        </w:rPr>
        <w:t>内家庭</w:t>
      </w:r>
      <w:proofErr w:type="gramEnd"/>
      <w:r w:rsidRPr="001D3F26">
        <w:rPr>
          <w:rFonts w:ascii="方正仿宋_GBK" w:eastAsia="方正仿宋_GBK" w:hAnsi="方正仿宋_GBK" w:cs="方正仿宋_GBK" w:hint="eastAsia"/>
          <w:bCs/>
          <w:sz w:val="32"/>
          <w:szCs w:val="32"/>
        </w:rPr>
        <w:t>收入、住房状况等符合规定标准的家庭，包括城市低收入住房困难家庭和城市中等偏下收入住房困难家庭。低收入住房困难家庭，是指市民政部门确认的本市城市居民最低生活保障家庭（以下简称</w:t>
      </w:r>
      <w:proofErr w:type="gramStart"/>
      <w:r w:rsidRPr="001D3F26">
        <w:rPr>
          <w:rFonts w:ascii="方正仿宋_GBK" w:eastAsia="方正仿宋_GBK" w:hAnsi="方正仿宋_GBK" w:cs="方正仿宋_GBK" w:hint="eastAsia"/>
          <w:bCs/>
          <w:sz w:val="32"/>
          <w:szCs w:val="32"/>
        </w:rPr>
        <w:t>城市低保家庭</w:t>
      </w:r>
      <w:proofErr w:type="gramEnd"/>
      <w:r w:rsidRPr="001D3F26">
        <w:rPr>
          <w:rFonts w:ascii="方正仿宋_GBK" w:eastAsia="方正仿宋_GBK" w:hAnsi="方正仿宋_GBK" w:cs="方正仿宋_GBK" w:hint="eastAsia"/>
          <w:bCs/>
          <w:sz w:val="32"/>
          <w:szCs w:val="32"/>
        </w:rPr>
        <w:t>）、人均月可支配收入符合规定标准的家庭（以下简称城市其他低收入家庭）和市总工会确认的本市城市特困职工家庭，且自有住房或承租的公有住房建筑面积不超过人均18平方米的。城市中等偏下收入住房困难家庭，是</w:t>
      </w:r>
      <w:proofErr w:type="gramStart"/>
      <w:r w:rsidRPr="001D3F26">
        <w:rPr>
          <w:rFonts w:ascii="方正仿宋_GBK" w:eastAsia="方正仿宋_GBK" w:hAnsi="方正仿宋_GBK" w:cs="方正仿宋_GBK" w:hint="eastAsia"/>
          <w:bCs/>
          <w:sz w:val="32"/>
          <w:szCs w:val="32"/>
        </w:rPr>
        <w:t>指人均</w:t>
      </w:r>
      <w:proofErr w:type="gramEnd"/>
      <w:r w:rsidRPr="001D3F26">
        <w:rPr>
          <w:rFonts w:ascii="方正仿宋_GBK" w:eastAsia="方正仿宋_GBK" w:hAnsi="方正仿宋_GBK" w:cs="方正仿宋_GBK" w:hint="eastAsia"/>
          <w:bCs/>
          <w:sz w:val="32"/>
          <w:szCs w:val="32"/>
        </w:rPr>
        <w:t>可支配收入符合规定标准的家庭，人均自有住房建筑面积小于18平方米的家庭。</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 xml:space="preserve">本办法所称新就业人员，是指自大中专院校毕业不满5年，在本市有稳定职业，并具有本市户籍的从业人员。 </w:t>
      </w:r>
    </w:p>
    <w:p w:rsidR="001D3F26" w:rsidRPr="001D3F26" w:rsidRDefault="001D3F26" w:rsidP="001D3F26">
      <w:pPr>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本办法所称外来务工人员，是指非本市户籍，在本市有稳定职业，与用人单位签订劳动合同的人员。</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第四条 发展公租房应遵循“政府组织、社会参与、市场运作；统筹规划、分步实施；因地制宜、分类指导；综合开发、配套建设”的原则。</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公租房实物配</w:t>
      </w:r>
      <w:proofErr w:type="gramStart"/>
      <w:r w:rsidRPr="001D3F26">
        <w:rPr>
          <w:rFonts w:ascii="方正仿宋_GBK" w:eastAsia="方正仿宋_GBK" w:hAnsi="方正仿宋_GBK" w:cs="方正仿宋_GBK" w:hint="eastAsia"/>
          <w:bCs/>
          <w:sz w:val="32"/>
          <w:szCs w:val="32"/>
        </w:rPr>
        <w:t>租实行</w:t>
      </w:r>
      <w:proofErr w:type="gramEnd"/>
      <w:r w:rsidRPr="001D3F26">
        <w:rPr>
          <w:rFonts w:ascii="方正仿宋_GBK" w:eastAsia="方正仿宋_GBK" w:hAnsi="方正仿宋_GBK" w:cs="方正仿宋_GBK" w:hint="eastAsia"/>
          <w:bCs/>
          <w:sz w:val="32"/>
          <w:szCs w:val="32"/>
        </w:rPr>
        <w:t>有条件配租、有期限承租和有偿居住，并差别化租金保障。根据社会经济发展水平，公</w:t>
      </w:r>
      <w:proofErr w:type="gramStart"/>
      <w:r w:rsidRPr="001D3F26">
        <w:rPr>
          <w:rFonts w:ascii="方正仿宋_GBK" w:eastAsia="方正仿宋_GBK" w:hAnsi="方正仿宋_GBK" w:cs="方正仿宋_GBK" w:hint="eastAsia"/>
          <w:bCs/>
          <w:sz w:val="32"/>
          <w:szCs w:val="32"/>
        </w:rPr>
        <w:t>租房保障</w:t>
      </w:r>
      <w:proofErr w:type="gramEnd"/>
      <w:r w:rsidRPr="001D3F26">
        <w:rPr>
          <w:rFonts w:ascii="方正仿宋_GBK" w:eastAsia="方正仿宋_GBK" w:hAnsi="方正仿宋_GBK" w:cs="方正仿宋_GBK" w:hint="eastAsia"/>
          <w:bCs/>
          <w:sz w:val="32"/>
          <w:szCs w:val="32"/>
        </w:rPr>
        <w:t xml:space="preserve">准入标准实行动态调整并向社会公布。 </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第五条 市住房和城乡建设局是本市公共租赁住房管理工作的行政主管部门，具体负责公租房制度的实施、监督和</w:t>
      </w:r>
      <w:r w:rsidRPr="001D3F26">
        <w:rPr>
          <w:rFonts w:ascii="方正仿宋_GBK" w:eastAsia="方正仿宋_GBK" w:hAnsi="方正仿宋_GBK" w:cs="方正仿宋_GBK" w:hint="eastAsia"/>
          <w:bCs/>
          <w:sz w:val="32"/>
          <w:szCs w:val="32"/>
        </w:rPr>
        <w:lastRenderedPageBreak/>
        <w:t>管理；负责城市中低收入住房困难家庭以及部分新就业人员公租房筹建、管理等具体实施工作。</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街道办事处(镇人民政府)负责本辖区内申请公</w:t>
      </w:r>
      <w:proofErr w:type="gramStart"/>
      <w:r w:rsidRPr="001D3F26">
        <w:rPr>
          <w:rFonts w:ascii="方正仿宋_GBK" w:eastAsia="方正仿宋_GBK" w:hAnsi="方正仿宋_GBK" w:cs="方正仿宋_GBK" w:hint="eastAsia"/>
          <w:bCs/>
          <w:sz w:val="32"/>
          <w:szCs w:val="32"/>
        </w:rPr>
        <w:t>租房保障</w:t>
      </w:r>
      <w:proofErr w:type="gramEnd"/>
      <w:r w:rsidRPr="001D3F26">
        <w:rPr>
          <w:rFonts w:ascii="方正仿宋_GBK" w:eastAsia="方正仿宋_GBK" w:hAnsi="方正仿宋_GBK" w:cs="方正仿宋_GBK" w:hint="eastAsia"/>
          <w:bCs/>
          <w:sz w:val="32"/>
          <w:szCs w:val="32"/>
        </w:rPr>
        <w:t>的城市中低收入住房困难家庭人口、收入、住房等情况核实和资格初审工作，同时负责组织本辖区内新就业人员及外来务工人员的公租房的筹建、管理等实施工作。</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社区居民委员会应当协助街道办事处(镇人民政府)做好申请服务、入户调查、信息公开等相关工作。</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第六条 市发改、公安、纪委、民政、财政、人社、自</w:t>
      </w:r>
      <w:proofErr w:type="gramStart"/>
      <w:r w:rsidRPr="001D3F26">
        <w:rPr>
          <w:rFonts w:ascii="方正仿宋_GBK" w:eastAsia="方正仿宋_GBK" w:hAnsi="方正仿宋_GBK" w:cs="方正仿宋_GBK" w:hint="eastAsia"/>
          <w:bCs/>
          <w:sz w:val="32"/>
          <w:szCs w:val="32"/>
        </w:rPr>
        <w:t>规</w:t>
      </w:r>
      <w:proofErr w:type="gramEnd"/>
      <w:r w:rsidRPr="001D3F26">
        <w:rPr>
          <w:rFonts w:ascii="方正仿宋_GBK" w:eastAsia="方正仿宋_GBK" w:hAnsi="方正仿宋_GBK" w:cs="方正仿宋_GBK" w:hint="eastAsia"/>
          <w:bCs/>
          <w:sz w:val="32"/>
          <w:szCs w:val="32"/>
        </w:rPr>
        <w:t>、住建、市监、税务、审计、统计、公积金、总工会等相关部门按照各自职责，协同做好公租房管理的相关工作。</w:t>
      </w:r>
    </w:p>
    <w:p w:rsidR="001D3F26" w:rsidRPr="001D3F26" w:rsidRDefault="001D3F26" w:rsidP="001D3F26">
      <w:pPr>
        <w:jc w:val="center"/>
        <w:rPr>
          <w:rFonts w:ascii="方正仿宋_GBK" w:eastAsia="方正仿宋_GBK" w:hAnsi="方正仿宋_GBK" w:cs="方正仿宋_GBK"/>
          <w:b/>
          <w:bCs/>
          <w:sz w:val="32"/>
          <w:szCs w:val="32"/>
        </w:rPr>
      </w:pPr>
      <w:r w:rsidRPr="001D3F26">
        <w:rPr>
          <w:rFonts w:ascii="方正仿宋_GBK" w:eastAsia="方正仿宋_GBK" w:hAnsi="方正仿宋_GBK" w:cs="方正仿宋_GBK" w:hint="eastAsia"/>
          <w:b/>
          <w:bCs/>
          <w:sz w:val="32"/>
          <w:szCs w:val="32"/>
        </w:rPr>
        <w:t>第二章</w:t>
      </w:r>
      <w:r w:rsidRPr="001D3F26">
        <w:rPr>
          <w:rFonts w:ascii="宋体" w:eastAsia="方正仿宋_GBK" w:hAnsi="宋体" w:cs="宋体" w:hint="eastAsia"/>
          <w:b/>
          <w:bCs/>
          <w:sz w:val="32"/>
          <w:szCs w:val="32"/>
        </w:rPr>
        <w:t> </w:t>
      </w:r>
      <w:r w:rsidRPr="001D3F26">
        <w:rPr>
          <w:rFonts w:ascii="方正仿宋_GBK" w:eastAsia="方正仿宋_GBK" w:hAnsi="方正仿宋_GBK" w:cs="方正仿宋_GBK" w:hint="eastAsia"/>
          <w:b/>
          <w:bCs/>
          <w:sz w:val="32"/>
          <w:szCs w:val="32"/>
        </w:rPr>
        <w:t xml:space="preserve"> 资金筹集与使用</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第七条 公</w:t>
      </w:r>
      <w:proofErr w:type="gramStart"/>
      <w:r w:rsidRPr="001D3F26">
        <w:rPr>
          <w:rFonts w:ascii="方正仿宋_GBK" w:eastAsia="方正仿宋_GBK" w:hAnsi="方正仿宋_GBK" w:cs="方正仿宋_GBK" w:hint="eastAsia"/>
          <w:bCs/>
          <w:sz w:val="32"/>
          <w:szCs w:val="32"/>
        </w:rPr>
        <w:t>租房保障</w:t>
      </w:r>
      <w:proofErr w:type="gramEnd"/>
      <w:r w:rsidRPr="001D3F26">
        <w:rPr>
          <w:rFonts w:ascii="方正仿宋_GBK" w:eastAsia="方正仿宋_GBK" w:hAnsi="方正仿宋_GBK" w:cs="方正仿宋_GBK" w:hint="eastAsia"/>
          <w:bCs/>
          <w:sz w:val="32"/>
          <w:szCs w:val="32"/>
        </w:rPr>
        <w:t>资金筹措渠道主要包括：</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w:t>
      </w:r>
      <w:proofErr w:type="gramStart"/>
      <w:r w:rsidRPr="001D3F26">
        <w:rPr>
          <w:rFonts w:ascii="方正仿宋_GBK" w:eastAsia="方正仿宋_GBK" w:hAnsi="方正仿宋_GBK" w:cs="方正仿宋_GBK" w:hint="eastAsia"/>
          <w:bCs/>
          <w:sz w:val="32"/>
          <w:szCs w:val="32"/>
        </w:rPr>
        <w:t>一</w:t>
      </w:r>
      <w:proofErr w:type="gramEnd"/>
      <w:r w:rsidRPr="001D3F26">
        <w:rPr>
          <w:rFonts w:ascii="方正仿宋_GBK" w:eastAsia="方正仿宋_GBK" w:hAnsi="方正仿宋_GBK" w:cs="方正仿宋_GBK" w:hint="eastAsia"/>
          <w:bCs/>
          <w:sz w:val="32"/>
          <w:szCs w:val="32"/>
        </w:rPr>
        <w:t>)政府年度预算安排或者上级财政补助的公</w:t>
      </w:r>
      <w:proofErr w:type="gramStart"/>
      <w:r w:rsidRPr="001D3F26">
        <w:rPr>
          <w:rFonts w:ascii="方正仿宋_GBK" w:eastAsia="方正仿宋_GBK" w:hAnsi="方正仿宋_GBK" w:cs="方正仿宋_GBK" w:hint="eastAsia"/>
          <w:bCs/>
          <w:sz w:val="32"/>
          <w:szCs w:val="32"/>
        </w:rPr>
        <w:t>租房保障</w:t>
      </w:r>
      <w:proofErr w:type="gramEnd"/>
      <w:r w:rsidRPr="001D3F26">
        <w:rPr>
          <w:rFonts w:ascii="方正仿宋_GBK" w:eastAsia="方正仿宋_GBK" w:hAnsi="方正仿宋_GBK" w:cs="方正仿宋_GBK" w:hint="eastAsia"/>
          <w:bCs/>
          <w:sz w:val="32"/>
          <w:szCs w:val="32"/>
        </w:rPr>
        <w:t>资金；</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(二)公租房的租金收入；</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(三)提取贷款风险准备金和管理费用后的住房公积金增值收益余额；</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(四)通过投融资等方式筹集的资金；</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（五）社会捐赠和其他方式筹集的资金。</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第八条 政府筹集的公</w:t>
      </w:r>
      <w:proofErr w:type="gramStart"/>
      <w:r w:rsidRPr="001D3F26">
        <w:rPr>
          <w:rFonts w:ascii="方正仿宋_GBK" w:eastAsia="方正仿宋_GBK" w:hAnsi="方正仿宋_GBK" w:cs="方正仿宋_GBK" w:hint="eastAsia"/>
          <w:bCs/>
          <w:sz w:val="32"/>
          <w:szCs w:val="32"/>
        </w:rPr>
        <w:t>租房保障</w:t>
      </w:r>
      <w:proofErr w:type="gramEnd"/>
      <w:r w:rsidRPr="001D3F26">
        <w:rPr>
          <w:rFonts w:ascii="方正仿宋_GBK" w:eastAsia="方正仿宋_GBK" w:hAnsi="方正仿宋_GBK" w:cs="方正仿宋_GBK" w:hint="eastAsia"/>
          <w:bCs/>
          <w:sz w:val="32"/>
          <w:szCs w:val="32"/>
        </w:rPr>
        <w:t>资金实行专款专用，专项用于政府投资的公</w:t>
      </w:r>
      <w:proofErr w:type="gramStart"/>
      <w:r w:rsidRPr="001D3F26">
        <w:rPr>
          <w:rFonts w:ascii="方正仿宋_GBK" w:eastAsia="方正仿宋_GBK" w:hAnsi="方正仿宋_GBK" w:cs="方正仿宋_GBK" w:hint="eastAsia"/>
          <w:bCs/>
          <w:sz w:val="32"/>
          <w:szCs w:val="32"/>
        </w:rPr>
        <w:t>租房保障</w:t>
      </w:r>
      <w:proofErr w:type="gramEnd"/>
      <w:r w:rsidRPr="001D3F26">
        <w:rPr>
          <w:rFonts w:ascii="方正仿宋_GBK" w:eastAsia="方正仿宋_GBK" w:hAnsi="方正仿宋_GBK" w:cs="方正仿宋_GBK" w:hint="eastAsia"/>
          <w:bCs/>
          <w:sz w:val="32"/>
          <w:szCs w:val="32"/>
        </w:rPr>
        <w:t>支出，包括新建、改建、收购、</w:t>
      </w:r>
      <w:r w:rsidRPr="001D3F26">
        <w:rPr>
          <w:rFonts w:ascii="方正仿宋_GBK" w:eastAsia="方正仿宋_GBK" w:hAnsi="方正仿宋_GBK" w:cs="方正仿宋_GBK" w:hint="eastAsia"/>
          <w:bCs/>
          <w:sz w:val="32"/>
          <w:szCs w:val="32"/>
        </w:rPr>
        <w:lastRenderedPageBreak/>
        <w:t>装修公租房和货币补贴发放费用，以及公租房家用设备、设施的添置和空置期间的物业管理费等。</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政府投资建设的公租房租金收入，按政府非税收入管理规定，实行“收支两条线”管理；租金收入专项用于公租房的维护、管理等支出。</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建设、运营公租房涉及的税收、行政事业性收费和政府性基金按照有关规定执行。</w:t>
      </w:r>
    </w:p>
    <w:p w:rsidR="001D3F26" w:rsidRPr="001D3F26" w:rsidRDefault="001D3F26" w:rsidP="001D3F26">
      <w:pPr>
        <w:jc w:val="center"/>
        <w:rPr>
          <w:rFonts w:ascii="方正仿宋_GBK" w:eastAsia="方正仿宋_GBK" w:hAnsi="方正仿宋_GBK" w:cs="方正仿宋_GBK"/>
          <w:b/>
          <w:bCs/>
          <w:sz w:val="32"/>
          <w:szCs w:val="32"/>
        </w:rPr>
      </w:pPr>
      <w:r w:rsidRPr="001D3F26">
        <w:rPr>
          <w:rFonts w:ascii="方正仿宋_GBK" w:eastAsia="方正仿宋_GBK" w:hAnsi="方正仿宋_GBK" w:cs="方正仿宋_GBK" w:hint="eastAsia"/>
          <w:b/>
          <w:bCs/>
          <w:sz w:val="32"/>
          <w:szCs w:val="32"/>
        </w:rPr>
        <w:t>第三章</w:t>
      </w:r>
      <w:r w:rsidRPr="001D3F26">
        <w:rPr>
          <w:rFonts w:ascii="宋体" w:eastAsia="方正仿宋_GBK" w:hAnsi="宋体" w:cs="宋体" w:hint="eastAsia"/>
          <w:b/>
          <w:bCs/>
          <w:sz w:val="32"/>
          <w:szCs w:val="32"/>
        </w:rPr>
        <w:t> </w:t>
      </w:r>
      <w:r w:rsidRPr="001D3F26">
        <w:rPr>
          <w:rFonts w:ascii="方正仿宋_GBK" w:eastAsia="方正仿宋_GBK" w:hAnsi="方正仿宋_GBK" w:cs="方正仿宋_GBK" w:hint="eastAsia"/>
          <w:b/>
          <w:bCs/>
          <w:sz w:val="32"/>
          <w:szCs w:val="32"/>
        </w:rPr>
        <w:t xml:space="preserve"> 房源筹集</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第九条 公租房房源主要筹集方式包括：</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（一）市政府直接投资新建、收购和调拨的住房；</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（二）各镇政府新建、改建、收购、租用的住房；</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（三）社会经济组织参与投资新建、改建或捐赠的住房；</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（四）腾空的公有住房；</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（五）闲置房源转化等其他渠道筹集的住房。</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第十条 公租房建设规划和年度建设计划由市住房和城乡建设局和市自然资源和规划局会同市发改、财政等部门，结合本市经济社会发展状况、国土空间总体规划及公租房的需求情况编制，报市政府批准后组织实施。</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公租房应当满足基本住房需求，主要为</w:t>
      </w:r>
      <w:proofErr w:type="gramStart"/>
      <w:r w:rsidRPr="001D3F26">
        <w:rPr>
          <w:rFonts w:ascii="方正仿宋_GBK" w:eastAsia="方正仿宋_GBK" w:hAnsi="方正仿宋_GBK" w:cs="方正仿宋_GBK" w:hint="eastAsia"/>
          <w:bCs/>
          <w:sz w:val="32"/>
          <w:szCs w:val="32"/>
        </w:rPr>
        <w:t>成套小</w:t>
      </w:r>
      <w:proofErr w:type="gramEnd"/>
      <w:r w:rsidRPr="001D3F26">
        <w:rPr>
          <w:rFonts w:ascii="方正仿宋_GBK" w:eastAsia="方正仿宋_GBK" w:hAnsi="方正仿宋_GBK" w:cs="方正仿宋_GBK" w:hint="eastAsia"/>
          <w:bCs/>
          <w:sz w:val="32"/>
          <w:szCs w:val="32"/>
        </w:rPr>
        <w:t>户型或者宿舍型住房，并进行基本装修。利用存量房源转换供应人才居住的，单套面积可适当放宽。</w:t>
      </w:r>
    </w:p>
    <w:p w:rsidR="001D3F26" w:rsidRPr="001D3F26" w:rsidRDefault="001D3F26" w:rsidP="001D3F26">
      <w:pPr>
        <w:jc w:val="left"/>
        <w:rPr>
          <w:rFonts w:ascii="方正仿宋_GBK" w:eastAsia="方正仿宋_GBK" w:hAnsi="方正仿宋_GBK" w:cs="方正仿宋_GBK"/>
          <w:bCs/>
          <w:sz w:val="32"/>
          <w:szCs w:val="32"/>
        </w:rPr>
      </w:pP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lastRenderedPageBreak/>
        <w:t>第十一条</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 xml:space="preserve"> 市住房和城乡建设局下属的市保障性住房建设中心负责城市中低收入住房困难家庭和部分新就业人员的公租房建设。各镇政府应当</w:t>
      </w:r>
      <w:proofErr w:type="gramStart"/>
      <w:r w:rsidRPr="001D3F26">
        <w:rPr>
          <w:rFonts w:ascii="方正仿宋_GBK" w:eastAsia="方正仿宋_GBK" w:hAnsi="方正仿宋_GBK" w:cs="方正仿宋_GBK" w:hint="eastAsia"/>
          <w:bCs/>
          <w:sz w:val="32"/>
          <w:szCs w:val="32"/>
        </w:rPr>
        <w:t>明确公</w:t>
      </w:r>
      <w:proofErr w:type="gramEnd"/>
      <w:r w:rsidRPr="001D3F26">
        <w:rPr>
          <w:rFonts w:ascii="方正仿宋_GBK" w:eastAsia="方正仿宋_GBK" w:hAnsi="方正仿宋_GBK" w:cs="方正仿宋_GBK" w:hint="eastAsia"/>
          <w:bCs/>
          <w:sz w:val="32"/>
          <w:szCs w:val="32"/>
        </w:rPr>
        <w:t>租房管理机构，并通过直接投资、引导各类企业和其他社会经济组织投资或者相互合作共同投资等方式，成立项目建设单位，负责</w:t>
      </w:r>
      <w:proofErr w:type="gramStart"/>
      <w:r w:rsidRPr="001D3F26">
        <w:rPr>
          <w:rFonts w:ascii="方正仿宋_GBK" w:eastAsia="方正仿宋_GBK" w:hAnsi="方正仿宋_GBK" w:cs="方正仿宋_GBK" w:hint="eastAsia"/>
          <w:bCs/>
          <w:sz w:val="32"/>
          <w:szCs w:val="32"/>
        </w:rPr>
        <w:t>辖区内公租房</w:t>
      </w:r>
      <w:proofErr w:type="gramEnd"/>
      <w:r w:rsidRPr="001D3F26">
        <w:rPr>
          <w:rFonts w:ascii="方正仿宋_GBK" w:eastAsia="方正仿宋_GBK" w:hAnsi="方正仿宋_GBK" w:cs="方正仿宋_GBK" w:hint="eastAsia"/>
          <w:bCs/>
          <w:sz w:val="32"/>
          <w:szCs w:val="32"/>
        </w:rPr>
        <w:t>的建设。</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公租房只能用于租赁，不得出售。</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第十二条</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 xml:space="preserve"> 各镇政府、各类企业和社会经济组织投资建设的公租房，优先用于本辖区或本单位的新就业人员、外来务工人员和其他住房困难家庭租住，剩余房源由市住房和城乡建设局调剂安置本地其他符合公</w:t>
      </w:r>
      <w:proofErr w:type="gramStart"/>
      <w:r w:rsidRPr="001D3F26">
        <w:rPr>
          <w:rFonts w:ascii="方正仿宋_GBK" w:eastAsia="方正仿宋_GBK" w:hAnsi="方正仿宋_GBK" w:cs="方正仿宋_GBK" w:hint="eastAsia"/>
          <w:bCs/>
          <w:sz w:val="32"/>
          <w:szCs w:val="32"/>
        </w:rPr>
        <w:t>租房保障</w:t>
      </w:r>
      <w:proofErr w:type="gramEnd"/>
      <w:r w:rsidRPr="001D3F26">
        <w:rPr>
          <w:rFonts w:ascii="方正仿宋_GBK" w:eastAsia="方正仿宋_GBK" w:hAnsi="方正仿宋_GBK" w:cs="方正仿宋_GBK" w:hint="eastAsia"/>
          <w:bCs/>
          <w:sz w:val="32"/>
          <w:szCs w:val="32"/>
        </w:rPr>
        <w:t>条件的对象租住。</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第十三条</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 xml:space="preserve"> 公租房以成套建设为主，单套建筑面积控制在60平方米以下。提供给新就业人员和外来务工人员的公租房，以多人间、单人间、单室套、两室套为主，解决引进人才住房需求的公共租赁住房套型面积可适当放宽。</w:t>
      </w:r>
    </w:p>
    <w:p w:rsidR="001D3F26" w:rsidRPr="001D3F26" w:rsidRDefault="001D3F26" w:rsidP="001D3F26">
      <w:pPr>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非新建方式筹集的公租房，要坚持小型、适用、满足基本住房需求的原则。</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公租房要进行基本室内装修，具备直接入住条件。</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第十四条</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 xml:space="preserve"> 公租房建设用地实行行政划拨方式供应，并按规定免收城市基础设施配套费等各种行政事业性收费和政府性基金。公租房的建设和运营，按照国家有关规定享</w:t>
      </w:r>
      <w:r w:rsidRPr="001D3F26">
        <w:rPr>
          <w:rFonts w:ascii="方正仿宋_GBK" w:eastAsia="方正仿宋_GBK" w:hAnsi="方正仿宋_GBK" w:cs="方正仿宋_GBK" w:hint="eastAsia"/>
          <w:bCs/>
          <w:sz w:val="32"/>
          <w:szCs w:val="32"/>
        </w:rPr>
        <w:lastRenderedPageBreak/>
        <w:t>受税收优惠政策。</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新建和收购公租房的，依法减免相关税收，对实物配租的公租房租金收入按照规定给予税费减免。对捐赠公租房的，依法享受公益性捐赠税收扣除的有关政策。</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政府投资建设的公租房租金实行政府定价，具体租金标准由价格主管部门会同住房保障主管部门确定，并根据实际动态调整。公租房租金实行差别化租金。</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 xml:space="preserve">第十五条  </w:t>
      </w:r>
      <w:proofErr w:type="gramStart"/>
      <w:r w:rsidRPr="001D3F26">
        <w:rPr>
          <w:rFonts w:ascii="方正仿宋_GBK" w:eastAsia="方正仿宋_GBK" w:hAnsi="方正仿宋_GBK" w:cs="方正仿宋_GBK" w:hint="eastAsia"/>
          <w:bCs/>
          <w:sz w:val="32"/>
          <w:szCs w:val="32"/>
        </w:rPr>
        <w:t>城市低保及</w:t>
      </w:r>
      <w:proofErr w:type="gramEnd"/>
      <w:r w:rsidRPr="001D3F26">
        <w:rPr>
          <w:rFonts w:ascii="方正仿宋_GBK" w:eastAsia="方正仿宋_GBK" w:hAnsi="方正仿宋_GBK" w:cs="方正仿宋_GBK" w:hint="eastAsia"/>
          <w:bCs/>
          <w:sz w:val="32"/>
          <w:szCs w:val="32"/>
        </w:rPr>
        <w:t>特困职工家庭、低收入住房困难家庭实施以实物配租为主，货币补贴为辅的保障方式。货币补贴根据其户籍所在地、家庭人口、市场房租水平等情况，分别按下列标准执行：</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（一）市区范围（含宜城、</w:t>
      </w:r>
      <w:proofErr w:type="gramStart"/>
      <w:r w:rsidRPr="001D3F26">
        <w:rPr>
          <w:rFonts w:ascii="方正仿宋_GBK" w:eastAsia="方正仿宋_GBK" w:hAnsi="方正仿宋_GBK" w:cs="方正仿宋_GBK" w:hint="eastAsia"/>
          <w:bCs/>
          <w:sz w:val="32"/>
          <w:szCs w:val="32"/>
        </w:rPr>
        <w:t>屺</w:t>
      </w:r>
      <w:proofErr w:type="gramEnd"/>
      <w:r w:rsidRPr="001D3F26">
        <w:rPr>
          <w:rFonts w:ascii="方正仿宋_GBK" w:eastAsia="方正仿宋_GBK" w:hAnsi="方正仿宋_GBK" w:cs="方正仿宋_GBK" w:hint="eastAsia"/>
          <w:bCs/>
          <w:sz w:val="32"/>
          <w:szCs w:val="32"/>
        </w:rPr>
        <w:t>亭、新街、新庄街道及丁蜀镇）：人均住房建筑面积不足18平方米的，</w:t>
      </w:r>
      <w:proofErr w:type="gramStart"/>
      <w:r w:rsidRPr="001D3F26">
        <w:rPr>
          <w:rFonts w:ascii="方正仿宋_GBK" w:eastAsia="方正仿宋_GBK" w:hAnsi="方正仿宋_GBK" w:cs="方正仿宋_GBK" w:hint="eastAsia"/>
          <w:bCs/>
          <w:sz w:val="32"/>
          <w:szCs w:val="32"/>
        </w:rPr>
        <w:t>城市低保及</w:t>
      </w:r>
      <w:proofErr w:type="gramEnd"/>
      <w:r w:rsidRPr="001D3F26">
        <w:rPr>
          <w:rFonts w:ascii="方正仿宋_GBK" w:eastAsia="方正仿宋_GBK" w:hAnsi="方正仿宋_GBK" w:cs="方正仿宋_GBK" w:hint="eastAsia"/>
          <w:bCs/>
          <w:sz w:val="32"/>
          <w:szCs w:val="32"/>
        </w:rPr>
        <w:t>特困职工家庭，不足部分每月每平方米补贴10元。每户每月补贴金额少于120元的，补足120元；城市其他低收入家庭，不足部分每月每平方米补贴6元。每户每月补贴金额少于80元的，补足80元。</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（二）非市区范围：人均住房建筑面积不足18平方米的，</w:t>
      </w:r>
      <w:proofErr w:type="gramStart"/>
      <w:r w:rsidRPr="001D3F26">
        <w:rPr>
          <w:rFonts w:ascii="方正仿宋_GBK" w:eastAsia="方正仿宋_GBK" w:hAnsi="方正仿宋_GBK" w:cs="方正仿宋_GBK" w:hint="eastAsia"/>
          <w:bCs/>
          <w:sz w:val="32"/>
          <w:szCs w:val="32"/>
        </w:rPr>
        <w:t>城市低保及</w:t>
      </w:r>
      <w:proofErr w:type="gramEnd"/>
      <w:r w:rsidRPr="001D3F26">
        <w:rPr>
          <w:rFonts w:ascii="方正仿宋_GBK" w:eastAsia="方正仿宋_GBK" w:hAnsi="方正仿宋_GBK" w:cs="方正仿宋_GBK" w:hint="eastAsia"/>
          <w:bCs/>
          <w:sz w:val="32"/>
          <w:szCs w:val="32"/>
        </w:rPr>
        <w:t>特困职工家庭，不足部分每月每平方米补贴6元。每户每月补贴金额少于80元的，补足80元；城市其他低收入家庭，不足部分每月每平方米补贴5元。每户每月补贴金额少于50元的，补足50元。</w:t>
      </w:r>
    </w:p>
    <w:p w:rsidR="001D3F26" w:rsidRPr="001D3F26" w:rsidRDefault="001D3F26" w:rsidP="001D3F26">
      <w:pPr>
        <w:jc w:val="center"/>
        <w:rPr>
          <w:rFonts w:ascii="方正仿宋_GBK" w:eastAsia="方正仿宋_GBK" w:hAnsi="方正仿宋_GBK" w:cs="方正仿宋_GBK"/>
          <w:b/>
          <w:bCs/>
          <w:sz w:val="32"/>
          <w:szCs w:val="32"/>
        </w:rPr>
      </w:pPr>
      <w:r w:rsidRPr="001D3F26">
        <w:rPr>
          <w:rFonts w:ascii="方正仿宋_GBK" w:eastAsia="方正仿宋_GBK" w:hAnsi="方正仿宋_GBK" w:cs="方正仿宋_GBK" w:hint="eastAsia"/>
          <w:b/>
          <w:bCs/>
          <w:sz w:val="32"/>
          <w:szCs w:val="32"/>
        </w:rPr>
        <w:lastRenderedPageBreak/>
        <w:t>第四章</w:t>
      </w:r>
      <w:r w:rsidRPr="001D3F26">
        <w:rPr>
          <w:rFonts w:ascii="宋体" w:eastAsia="方正仿宋_GBK" w:hAnsi="宋体" w:cs="宋体" w:hint="eastAsia"/>
          <w:b/>
          <w:bCs/>
          <w:sz w:val="32"/>
          <w:szCs w:val="32"/>
        </w:rPr>
        <w:t> </w:t>
      </w:r>
      <w:r w:rsidRPr="001D3F26">
        <w:rPr>
          <w:rFonts w:ascii="方正仿宋_GBK" w:eastAsia="方正仿宋_GBK" w:hAnsi="方正仿宋_GBK" w:cs="方正仿宋_GBK" w:hint="eastAsia"/>
          <w:b/>
          <w:bCs/>
          <w:sz w:val="32"/>
          <w:szCs w:val="32"/>
        </w:rPr>
        <w:t xml:space="preserve"> 申请和审核</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第十六条 城市中低收入住房困难家庭申请公租房保障，应当同时具备以下条件：</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（一）申请人具有本市城镇常住户籍；</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（二）</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家庭人均年度可支配收入低于市政府年度公布的收入标准；</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（三）</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申请家庭自有人均住房建筑面积不超过18平方米（含自有住房、营业性用房等，在申请之日前5年内的住房拆迁时认定的补偿面积和住房转让的面积，应计入申请家庭的原住房面积）；</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（四）市人民政府规定的其他条件。</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低收入家庭包括市民政部门确认的本市</w:t>
      </w:r>
      <w:proofErr w:type="gramStart"/>
      <w:r w:rsidRPr="001D3F26">
        <w:rPr>
          <w:rFonts w:ascii="方正仿宋_GBK" w:eastAsia="方正仿宋_GBK" w:hAnsi="方正仿宋_GBK" w:cs="方正仿宋_GBK" w:hint="eastAsia"/>
          <w:bCs/>
          <w:sz w:val="32"/>
          <w:szCs w:val="32"/>
        </w:rPr>
        <w:t>城市低保家庭</w:t>
      </w:r>
      <w:proofErr w:type="gramEnd"/>
      <w:r w:rsidRPr="001D3F26">
        <w:rPr>
          <w:rFonts w:ascii="方正仿宋_GBK" w:eastAsia="方正仿宋_GBK" w:hAnsi="方正仿宋_GBK" w:cs="方正仿宋_GBK" w:hint="eastAsia"/>
          <w:bCs/>
          <w:sz w:val="32"/>
          <w:szCs w:val="32"/>
        </w:rPr>
        <w:t>、城市其他低收入家庭或市总工会确认的城市特困职工家庭。</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第十七条</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 xml:space="preserve"> 城市中等偏下收入住房困难家庭的公租房申请以家庭或者单身人士为基本申请单位。每个申请家庭原则上以户主为申请人，其他家庭成员作为共同申请人。因投靠子女取得本市户籍的居民，只能作为共同申请人。</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符合条件且达到35周岁的单身人士可以申请公租房。</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城市低收入住房困难家庭的公租房申请以家庭和具有法定的赡养、抚养或扶养关系的其他成员为基本申请单位，由申请家庭的户主作为申请人，户主不具有完全民事行为能力的，申请家庭可推举具有完全民事行为能力的家庭成员作</w:t>
      </w:r>
      <w:r w:rsidRPr="001D3F26">
        <w:rPr>
          <w:rFonts w:ascii="方正仿宋_GBK" w:eastAsia="方正仿宋_GBK" w:hAnsi="方正仿宋_GBK" w:cs="方正仿宋_GBK" w:hint="eastAsia"/>
          <w:bCs/>
          <w:sz w:val="32"/>
          <w:szCs w:val="32"/>
        </w:rPr>
        <w:lastRenderedPageBreak/>
        <w:t>为申请人。</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第十八条 具有下列情形之一的城市中等偏下收入家庭，不得申请公租房保障：</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（一）人均收入高于政府公布的规定收入标准的；</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（二）5年内领取拆迁安置补偿金的；</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（三）申请家庭正在本市领取房屋征收拆迁安置过渡费的，享受过经济适用住房或其他保障性住房，租住公有住房的；</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（四） 申请人及家庭成员名下登记的机动车（含汽车、摩托车）价值超过10万元，或登记有两辆汽车及以上的；</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（五）申请人及家庭成员名下登记的个体工商户注册两个及以上个体工商户的；</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（六）在公司担任法人、监事、高管和股东等职务的；</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（七）市人民政府规定的其他情形。</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具有下列情形之一的城市低收入家庭，不得申请公租房保障：</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（一）人均收入高于政府公布的相应收入标准的；</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（二）5年内领取拆迁安置补偿金的；</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（三）父母或子女有房屋；</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（四）申请家庭正在本市领取房屋征收拆迁安置过渡费的，享受过经济适用住房或其他保障性住房，租住公有住房的；</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lastRenderedPageBreak/>
        <w:t>（五）申请人及家庭成员名下登记有汽车的；</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（六）申请人及家庭成员名下登记个体工商户的；</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（七）在公司担任法人、监事、高管和股东等职务的；</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（八）市人民政府规定的其他情形。</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第十九条</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 xml:space="preserve"> 城市中低收入住房困难家庭申请公租房的，应向市住房和城乡建设局提出书面申请，并提交下列材料：</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（一）申请表；</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（二）家庭成员身份证件、户口簿；</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（三）市不动产登记机构出具的《宜兴市个人房产登记信息查询证明》；</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（四）结婚证或离婚材料、法院判决书；</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（五）公租房家庭经济状况核对授权书；</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（六）其他需要提供的材料；</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退休人员收入情况需提供上一年度至今的银行对账单；若家庭成员中有市外身份信息的需要开具市外房产查询证明；若家庭成员中有机动车的提供机动车行驶证、机动车登记证原件、销售发票或机动车保险单等。</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申请通过审核的家庭在实物配租时还需办理担保证明材料。</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第二十条</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 xml:space="preserve"> 城市中低收入住房困难家庭申请政府投资建设的公租房，申请与审核程序如下：</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（一）申请人应当向户籍所在地镇人民政府（街道办事</w:t>
      </w:r>
      <w:r w:rsidRPr="001D3F26">
        <w:rPr>
          <w:rFonts w:ascii="方正仿宋_GBK" w:eastAsia="方正仿宋_GBK" w:hAnsi="方正仿宋_GBK" w:cs="方正仿宋_GBK" w:hint="eastAsia"/>
          <w:bCs/>
          <w:sz w:val="32"/>
          <w:szCs w:val="32"/>
        </w:rPr>
        <w:lastRenderedPageBreak/>
        <w:t>处）住房保障窗口提交书面申请和相关材料。资料齐备的，镇人民政府（街道办事处）应当予以受理，并出具受理回执。镇人民政府（街道办事处）住房保障、相关部门根据职责分工同步开展核查工作。</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二）街道办事处(镇人民政府)应当在15个工作日内完成初审。初审通过的，应当按规定在申请人户籍所在地社区予以公示。公示无异议或者异议不成立的，街道办事处(镇人民政府)应当及时将申请资料和初审意见报市住建局审核。</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三）市住建局应当结合不动产登记机构、民政等部门对申请人的家庭住房、财产、收入等情况的审核意见进行核定，在10个工作日内完成终审。终审通过的，应当按规定在属地政府或政府部门门户网站上予以公示。公示无异议或者异议不成立的，予以登记，书面通知申请人，并向社会公布登记结果。不符合条件的，市住建局应当书面告知并说明理由。</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城市中低收入住房困难家庭</w:t>
      </w:r>
      <w:proofErr w:type="gramStart"/>
      <w:r w:rsidRPr="001D3F26">
        <w:rPr>
          <w:rFonts w:ascii="方正仿宋_GBK" w:eastAsia="方正仿宋_GBK" w:hAnsi="方正仿宋_GBK" w:cs="方正仿宋_GBK" w:hint="eastAsia"/>
          <w:bCs/>
          <w:sz w:val="32"/>
          <w:szCs w:val="32"/>
        </w:rPr>
        <w:t>申请非</w:t>
      </w:r>
      <w:proofErr w:type="gramEnd"/>
      <w:r w:rsidRPr="001D3F26">
        <w:rPr>
          <w:rFonts w:ascii="方正仿宋_GBK" w:eastAsia="方正仿宋_GBK" w:hAnsi="方正仿宋_GBK" w:cs="方正仿宋_GBK" w:hint="eastAsia"/>
          <w:bCs/>
          <w:sz w:val="32"/>
          <w:szCs w:val="32"/>
        </w:rPr>
        <w:t>政府名义出租的公租房的，直接向公租房所有权人提交申请。</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第二十一条</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 xml:space="preserve"> 市住建局收到对申请家庭的举报或异议时，应当会同相关部门，通过申请人户口所在地和实际居住地的社区、街道，采用查档取证、入户调查、邻里访问以及信</w:t>
      </w:r>
      <w:proofErr w:type="gramStart"/>
      <w:r w:rsidRPr="001D3F26">
        <w:rPr>
          <w:rFonts w:ascii="方正仿宋_GBK" w:eastAsia="方正仿宋_GBK" w:hAnsi="方正仿宋_GBK" w:cs="方正仿宋_GBK" w:hint="eastAsia"/>
          <w:bCs/>
          <w:sz w:val="32"/>
          <w:szCs w:val="32"/>
        </w:rPr>
        <w:t>函索证</w:t>
      </w:r>
      <w:proofErr w:type="gramEnd"/>
      <w:r w:rsidRPr="001D3F26">
        <w:rPr>
          <w:rFonts w:ascii="方正仿宋_GBK" w:eastAsia="方正仿宋_GBK" w:hAnsi="方正仿宋_GBK" w:cs="方正仿宋_GBK" w:hint="eastAsia"/>
          <w:bCs/>
          <w:sz w:val="32"/>
          <w:szCs w:val="32"/>
        </w:rPr>
        <w:t>等方式对其家庭人口、住房状况和收入状况进行走访核查，申请家庭及有关单位、组织或个人应当如实反映有</w:t>
      </w:r>
      <w:r w:rsidRPr="001D3F26">
        <w:rPr>
          <w:rFonts w:ascii="方正仿宋_GBK" w:eastAsia="方正仿宋_GBK" w:hAnsi="方正仿宋_GBK" w:cs="方正仿宋_GBK" w:hint="eastAsia"/>
          <w:bCs/>
          <w:sz w:val="32"/>
          <w:szCs w:val="32"/>
        </w:rPr>
        <w:lastRenderedPageBreak/>
        <w:t>关情况。住房保障主管部门应当自收到申请材料之日起15个工作日内完成初审。</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经初审不符合申请条件的，市住建局应当书面告知申请人，说明理由；经初审符合申请条件的，由住房保障主管部门在其户口所在地和实际居住地社区分别进行公示，公示期限为15日。经社区公示符合条件和终审通过的，市住建局在《宜兴日报》和宜兴市住房和城乡建设局网站上公示，公示期限为7天。</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第二十二条</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 xml:space="preserve"> 经公示无异议或者异议不成立的，市住建局予以登记，并书面通知申请人。</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第二十三条</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 xml:space="preserve"> 新就业人员、外来务工人员按规定向属地镇政府公租房管理机构申请公租房，经审核通过并报市住建局备案后，由属地镇政府进行分配入住。</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第二十四条  新就业人员申请保障，应当同时具备下列条件：</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（一）具有本市户籍，大专以上学历；</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（二）自毕业的次月起计算，毕业不满五年；</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（三）已与用人单位签订劳动合同；</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（四）本人及其父母在就业镇区范围内</w:t>
      </w:r>
      <w:proofErr w:type="gramStart"/>
      <w:r w:rsidRPr="001D3F26">
        <w:rPr>
          <w:rFonts w:ascii="方正仿宋_GBK" w:eastAsia="方正仿宋_GBK" w:hAnsi="方正仿宋_GBK" w:cs="方正仿宋_GBK" w:hint="eastAsia"/>
          <w:bCs/>
          <w:sz w:val="32"/>
          <w:szCs w:val="32"/>
        </w:rPr>
        <w:t>无私有</w:t>
      </w:r>
      <w:proofErr w:type="gramEnd"/>
      <w:r w:rsidRPr="001D3F26">
        <w:rPr>
          <w:rFonts w:ascii="方正仿宋_GBK" w:eastAsia="方正仿宋_GBK" w:hAnsi="方正仿宋_GBK" w:cs="方正仿宋_GBK" w:hint="eastAsia"/>
          <w:bCs/>
          <w:sz w:val="32"/>
          <w:szCs w:val="32"/>
        </w:rPr>
        <w:t>房产且未租住公房。</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第二十五条  外来务工人员申请保障，应当同时具备下列条件：</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lastRenderedPageBreak/>
        <w:t>（一）非本市户籍，持有就业地居住证；</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（二）已与用人单位签订劳动合同；</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（三）本人及其家庭成员在本市范围内</w:t>
      </w:r>
      <w:proofErr w:type="gramStart"/>
      <w:r w:rsidRPr="001D3F26">
        <w:rPr>
          <w:rFonts w:ascii="方正仿宋_GBK" w:eastAsia="方正仿宋_GBK" w:hAnsi="方正仿宋_GBK" w:cs="方正仿宋_GBK" w:hint="eastAsia"/>
          <w:bCs/>
          <w:sz w:val="32"/>
          <w:szCs w:val="32"/>
        </w:rPr>
        <w:t>无私有</w:t>
      </w:r>
      <w:proofErr w:type="gramEnd"/>
      <w:r w:rsidRPr="001D3F26">
        <w:rPr>
          <w:rFonts w:ascii="方正仿宋_GBK" w:eastAsia="方正仿宋_GBK" w:hAnsi="方正仿宋_GBK" w:cs="方正仿宋_GBK" w:hint="eastAsia"/>
          <w:bCs/>
          <w:sz w:val="32"/>
          <w:szCs w:val="32"/>
        </w:rPr>
        <w:t>房产且未租住公房。</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 xml:space="preserve">第二十六条 </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新就业人员、外来务工人员的公租房申请由本人所在单位统一向所在镇政府公租房管理机构提出，公民个人不得提交申请。</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单位申请时必须明确入住人员名单，入住人员名单应当由所在单位公示后上报。所在单位应当对入住人员以及提供材料的真实性予以担保。</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第二十七条</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 xml:space="preserve"> 申请单位向镇政府公租房管理机构提出书面申请时，应当提供以下材料：</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（一）《宜兴市新就业、外来务工人员公共租赁住房申请表》、《宜兴市新就业、外来务工人员公共租赁住房申请汇总表》，以及对入住人员的组合租赁安置方案；</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（二）入住人员身份证、户口簿（户籍证明）、学历证明、劳动合同等（提供原件核查）；</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（三）申请单位出具的担保书及公示情况材料；</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（四）申请单位营业执照等复印件（提供原件核查）；</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（五）其他需要提供的相关材料。</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第二十八条</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镇政府公租房管理机构在收到申请单位的申请材料后，应当及时</w:t>
      </w:r>
      <w:proofErr w:type="gramStart"/>
      <w:r w:rsidRPr="001D3F26">
        <w:rPr>
          <w:rFonts w:ascii="方正仿宋_GBK" w:eastAsia="方正仿宋_GBK" w:hAnsi="方正仿宋_GBK" w:cs="方正仿宋_GBK" w:hint="eastAsia"/>
          <w:bCs/>
          <w:sz w:val="32"/>
          <w:szCs w:val="32"/>
        </w:rPr>
        <w:t>作出</w:t>
      </w:r>
      <w:proofErr w:type="gramEnd"/>
      <w:r w:rsidRPr="001D3F26">
        <w:rPr>
          <w:rFonts w:ascii="方正仿宋_GBK" w:eastAsia="方正仿宋_GBK" w:hAnsi="方正仿宋_GBK" w:cs="方正仿宋_GBK" w:hint="eastAsia"/>
          <w:bCs/>
          <w:sz w:val="32"/>
          <w:szCs w:val="32"/>
        </w:rPr>
        <w:t>是否受理的决定，并向申请</w:t>
      </w:r>
      <w:r w:rsidRPr="001D3F26">
        <w:rPr>
          <w:rFonts w:ascii="方正仿宋_GBK" w:eastAsia="方正仿宋_GBK" w:hAnsi="方正仿宋_GBK" w:cs="方正仿宋_GBK" w:hint="eastAsia"/>
          <w:bCs/>
          <w:sz w:val="32"/>
          <w:szCs w:val="32"/>
        </w:rPr>
        <w:lastRenderedPageBreak/>
        <w:t>单位出具书面凭证。申请材料不齐全或者不符合法定形式的，应当当场或者在5个工作日内书面告知申请单位需要补正的全部资料，受理时间从接到申请人补正材料之日起计算；逾期不告知的，自收到申请材料之日起即为受理。</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第二十九条</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 xml:space="preserve"> </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镇政府公租房管理机构应当自收到申请材料之日起5个工作日内完成初审并报市住房保障主管部门，市住房保障主管部门应当在5个工作日内对申请材料进行审核、备案。经审核不符合条件的，市住房保障主管部门应当书面告知镇政府公租房管理机构及申请单位并说明理由；经审核符合条件的，进入配租环节。</w:t>
      </w:r>
    </w:p>
    <w:p w:rsidR="001D3F26" w:rsidRPr="001D3F26" w:rsidRDefault="001D3F26" w:rsidP="001D3F26">
      <w:pPr>
        <w:jc w:val="center"/>
        <w:rPr>
          <w:rFonts w:ascii="方正仿宋_GBK" w:eastAsia="方正仿宋_GBK" w:hAnsi="方正仿宋_GBK" w:cs="方正仿宋_GBK"/>
          <w:b/>
          <w:bCs/>
          <w:sz w:val="32"/>
          <w:szCs w:val="32"/>
        </w:rPr>
      </w:pPr>
      <w:r w:rsidRPr="001D3F26">
        <w:rPr>
          <w:rFonts w:ascii="方正仿宋_GBK" w:eastAsia="方正仿宋_GBK" w:hAnsi="方正仿宋_GBK" w:cs="方正仿宋_GBK" w:hint="eastAsia"/>
          <w:b/>
          <w:bCs/>
          <w:sz w:val="32"/>
          <w:szCs w:val="32"/>
        </w:rPr>
        <w:t>第五章</w:t>
      </w:r>
      <w:r w:rsidRPr="001D3F26">
        <w:rPr>
          <w:rFonts w:ascii="宋体" w:eastAsia="方正仿宋_GBK" w:hAnsi="宋体" w:cs="宋体" w:hint="eastAsia"/>
          <w:b/>
          <w:bCs/>
          <w:sz w:val="32"/>
          <w:szCs w:val="32"/>
        </w:rPr>
        <w:t> </w:t>
      </w:r>
      <w:r w:rsidRPr="001D3F26">
        <w:rPr>
          <w:rFonts w:ascii="方正仿宋_GBK" w:eastAsia="方正仿宋_GBK" w:hAnsi="方正仿宋_GBK" w:cs="方正仿宋_GBK" w:hint="eastAsia"/>
          <w:b/>
          <w:bCs/>
          <w:sz w:val="32"/>
          <w:szCs w:val="32"/>
        </w:rPr>
        <w:t xml:space="preserve"> 配</w:t>
      </w:r>
      <w:r w:rsidRPr="001D3F26">
        <w:rPr>
          <w:rFonts w:ascii="宋体" w:eastAsia="方正仿宋_GBK" w:hAnsi="宋体" w:cs="宋体" w:hint="eastAsia"/>
          <w:b/>
          <w:bCs/>
          <w:sz w:val="32"/>
          <w:szCs w:val="32"/>
        </w:rPr>
        <w:t> </w:t>
      </w:r>
      <w:r w:rsidRPr="001D3F26">
        <w:rPr>
          <w:rFonts w:ascii="方正仿宋_GBK" w:eastAsia="方正仿宋_GBK" w:hAnsi="方正仿宋_GBK" w:cs="方正仿宋_GBK" w:hint="eastAsia"/>
          <w:b/>
          <w:bCs/>
          <w:sz w:val="32"/>
          <w:szCs w:val="32"/>
        </w:rPr>
        <w:t xml:space="preserve"> 租</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第三十条</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政府投资建设的公租房实行轮候保障。符合法律法规和国家、省、市相关规定优先享受住房保障情形的保障对象，实物配租时予以优先保障。</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符合条件的城市低收入住房困难家庭，有下列情形之一的，实物配租时予以优先保障。</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（一）满60周岁的无子女老人（已由社会福利院收养的除外），社会福利院已成年的孤残儿家庭；</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（二）家庭成员中有持有《中华人民共和国残疾人证》的无业重度残疾人（包括视力残疾一级盲、二级盲，肢体残疾一级，智力残疾一级、二级，精神残疾一级、二级）或一户中有多个残疾人的;</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lastRenderedPageBreak/>
        <w:t>（三）家庭成员中有患有白血病、癌症、肾移植等重大疾病的；</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（四）家庭成员中有烈属、无锡市级以上劳动模范</w:t>
      </w:r>
      <w:proofErr w:type="gramStart"/>
      <w:r w:rsidRPr="001D3F26">
        <w:rPr>
          <w:rFonts w:ascii="方正仿宋_GBK" w:eastAsia="方正仿宋_GBK" w:hAnsi="方正仿宋_GBK" w:cs="方正仿宋_GBK" w:hint="eastAsia"/>
          <w:bCs/>
          <w:sz w:val="32"/>
          <w:szCs w:val="32"/>
        </w:rPr>
        <w:t>等对象</w:t>
      </w:r>
      <w:proofErr w:type="gramEnd"/>
      <w:r w:rsidRPr="001D3F26">
        <w:rPr>
          <w:rFonts w:ascii="方正仿宋_GBK" w:eastAsia="方正仿宋_GBK" w:hAnsi="方正仿宋_GBK" w:cs="方正仿宋_GBK" w:hint="eastAsia"/>
          <w:bCs/>
          <w:sz w:val="32"/>
          <w:szCs w:val="32"/>
        </w:rPr>
        <w:t>的；</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（五）</w:t>
      </w:r>
      <w:proofErr w:type="gramStart"/>
      <w:r w:rsidRPr="001D3F26">
        <w:rPr>
          <w:rFonts w:ascii="方正仿宋_GBK" w:eastAsia="方正仿宋_GBK" w:hAnsi="方正仿宋_GBK" w:cs="方正仿宋_GBK" w:hint="eastAsia"/>
          <w:bCs/>
          <w:sz w:val="32"/>
          <w:szCs w:val="32"/>
        </w:rPr>
        <w:t>城市低保家庭</w:t>
      </w:r>
      <w:proofErr w:type="gramEnd"/>
      <w:r w:rsidRPr="001D3F26">
        <w:rPr>
          <w:rFonts w:ascii="方正仿宋_GBK" w:eastAsia="方正仿宋_GBK" w:hAnsi="方正仿宋_GBK" w:cs="方正仿宋_GBK" w:hint="eastAsia"/>
          <w:bCs/>
          <w:sz w:val="32"/>
          <w:szCs w:val="32"/>
        </w:rPr>
        <w:t>中的无房户；</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（六）市政府确认的城市其他住房特殊困难家庭。</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第三十一条</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申请人通过审核后由市住房和城乡建设局核发配租证，按照选房顺序选定住房后，与公租房管理部门签订《宜兴市公共租赁住房租赁合同》，办理入住手续。</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第三十二条 登记在册的公租房申请人不接受政府配租的房源，无正当理由不按规定时间签订租赁合同或者不办理入住手续的，作弃权处理，2年内不得再次申请公租房。</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第三十三条</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新就业人员及外来务工人员的配租，由属地镇政府根据单位申请情况及房源情况确定房源配租方案。当年房源配租完毕后，转入下一轮计划安置。配</w:t>
      </w:r>
      <w:proofErr w:type="gramStart"/>
      <w:r w:rsidRPr="001D3F26">
        <w:rPr>
          <w:rFonts w:ascii="方正仿宋_GBK" w:eastAsia="方正仿宋_GBK" w:hAnsi="方正仿宋_GBK" w:cs="方正仿宋_GBK" w:hint="eastAsia"/>
          <w:bCs/>
          <w:sz w:val="32"/>
          <w:szCs w:val="32"/>
        </w:rPr>
        <w:t>租对象</w:t>
      </w:r>
      <w:proofErr w:type="gramEnd"/>
      <w:r w:rsidRPr="001D3F26">
        <w:rPr>
          <w:rFonts w:ascii="方正仿宋_GBK" w:eastAsia="方正仿宋_GBK" w:hAnsi="方正仿宋_GBK" w:cs="方正仿宋_GBK" w:hint="eastAsia"/>
          <w:bCs/>
          <w:sz w:val="32"/>
          <w:szCs w:val="32"/>
        </w:rPr>
        <w:t>确定后，由镇政府公租房管理机构与申请单位、新就业人员或外来务工人员签订《宜兴市新就业、外来务工人员公共租赁住房租赁合同》，按照组合租赁安置方案办理入住手续。</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 xml:space="preserve">第三十四条 </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公租房租赁合同应当明确下列内容：</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（一）房屋的位置、朝向、面积、结构、附属设施和设备状况；</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（二）租金及其支付方式；</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lastRenderedPageBreak/>
        <w:t>（三）物业管理费、水电费、电梯费等费用的支付方式；</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（四）房屋用途和使用要求；</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（五）租赁期限；</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（六）房屋维修责任；</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（七）停止公</w:t>
      </w:r>
      <w:proofErr w:type="gramStart"/>
      <w:r w:rsidRPr="001D3F26">
        <w:rPr>
          <w:rFonts w:ascii="方正仿宋_GBK" w:eastAsia="方正仿宋_GBK" w:hAnsi="方正仿宋_GBK" w:cs="方正仿宋_GBK" w:hint="eastAsia"/>
          <w:bCs/>
          <w:sz w:val="32"/>
          <w:szCs w:val="32"/>
        </w:rPr>
        <w:t>租房保障</w:t>
      </w:r>
      <w:proofErr w:type="gramEnd"/>
      <w:r w:rsidRPr="001D3F26">
        <w:rPr>
          <w:rFonts w:ascii="方正仿宋_GBK" w:eastAsia="方正仿宋_GBK" w:hAnsi="方正仿宋_GBK" w:cs="方正仿宋_GBK" w:hint="eastAsia"/>
          <w:bCs/>
          <w:sz w:val="32"/>
          <w:szCs w:val="32"/>
        </w:rPr>
        <w:t>的情形；</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（八）违约责任及争议解决办法；</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（九）其他约定。</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第三十五条</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 xml:space="preserve"> 公租房承租人及其家庭成员对配租的住房不享有收益权、处分权，占有权和使用权不得转让。</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第三十六条</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 xml:space="preserve"> 供应给城市中低收入住房困难家庭的公租房建筑面积与申请人的保障面积相对应，</w:t>
      </w:r>
      <w:proofErr w:type="gramStart"/>
      <w:r w:rsidRPr="001D3F26">
        <w:rPr>
          <w:rFonts w:ascii="方正仿宋_GBK" w:eastAsia="方正仿宋_GBK" w:hAnsi="方正仿宋_GBK" w:cs="方正仿宋_GBK" w:hint="eastAsia"/>
          <w:bCs/>
          <w:sz w:val="32"/>
          <w:szCs w:val="32"/>
        </w:rPr>
        <w:t>一</w:t>
      </w:r>
      <w:proofErr w:type="gramEnd"/>
      <w:r w:rsidRPr="001D3F26">
        <w:rPr>
          <w:rFonts w:ascii="方正仿宋_GBK" w:eastAsia="方正仿宋_GBK" w:hAnsi="方正仿宋_GBK" w:cs="方正仿宋_GBK" w:hint="eastAsia"/>
          <w:bCs/>
          <w:sz w:val="32"/>
          <w:szCs w:val="32"/>
        </w:rPr>
        <w:t>人和二人户以一室户型为主，单亲家庭、三人及三人</w:t>
      </w:r>
      <w:proofErr w:type="gramStart"/>
      <w:r w:rsidRPr="001D3F26">
        <w:rPr>
          <w:rFonts w:ascii="方正仿宋_GBK" w:eastAsia="方正仿宋_GBK" w:hAnsi="方正仿宋_GBK" w:cs="方正仿宋_GBK" w:hint="eastAsia"/>
          <w:bCs/>
          <w:sz w:val="32"/>
          <w:szCs w:val="32"/>
        </w:rPr>
        <w:t>以上户</w:t>
      </w:r>
      <w:proofErr w:type="gramEnd"/>
      <w:r w:rsidRPr="001D3F26">
        <w:rPr>
          <w:rFonts w:ascii="方正仿宋_GBK" w:eastAsia="方正仿宋_GBK" w:hAnsi="方正仿宋_GBK" w:cs="方正仿宋_GBK" w:hint="eastAsia"/>
          <w:bCs/>
          <w:sz w:val="32"/>
          <w:szCs w:val="32"/>
        </w:rPr>
        <w:t>以二室户型为主。</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新就业人员或外来务工人员的住房安排，由各镇政府根据实际情况进行安置。</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市政府引进的住房困难特殊专业人才不受户籍、收入限制。在本市工作的全国、省部级劳模、全国英模、荣立二等功以上的复转军人住房困难家庭申请公租房，不受收入限制并优先配租。</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第三十七条  公租房租金标准以保证正常使用和维修管理为原则，综合考虑社会经济发展水平、保障对象的承受能力以及市场租金水平等因素，由市住建局会同价格行政主</w:t>
      </w:r>
      <w:r w:rsidRPr="001D3F26">
        <w:rPr>
          <w:rFonts w:ascii="方正仿宋_GBK" w:eastAsia="方正仿宋_GBK" w:hAnsi="方正仿宋_GBK" w:cs="方正仿宋_GBK" w:hint="eastAsia"/>
          <w:bCs/>
          <w:sz w:val="32"/>
          <w:szCs w:val="32"/>
        </w:rPr>
        <w:lastRenderedPageBreak/>
        <w:t>管部门确定并公布。</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第三十八条</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 xml:space="preserve"> 除不可抗力外，符合公租房承租条件的申请对象发生以下情况之一的，视同放弃本次入围资格，两年内不得再次申请：</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（一）未在规定的时间、地点参加选房的；</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（二）参加选房但拒绝选定住房的；</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（三）已选房但拒绝在规定时间内签订租赁合同的；</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（四）签订租赁合同后放弃租房的；</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（五）其他放弃入围资格的情况。</w:t>
      </w:r>
    </w:p>
    <w:p w:rsidR="001D3F26" w:rsidRPr="001D3F26" w:rsidRDefault="001D3F26" w:rsidP="001D3F26">
      <w:pPr>
        <w:jc w:val="center"/>
        <w:rPr>
          <w:rFonts w:ascii="方正仿宋_GBK" w:eastAsia="方正仿宋_GBK" w:hAnsi="方正仿宋_GBK" w:cs="方正仿宋_GBK"/>
          <w:b/>
          <w:bCs/>
          <w:sz w:val="32"/>
          <w:szCs w:val="32"/>
        </w:rPr>
      </w:pPr>
      <w:r w:rsidRPr="001D3F26">
        <w:rPr>
          <w:rFonts w:ascii="方正仿宋_GBK" w:eastAsia="方正仿宋_GBK" w:hAnsi="方正仿宋_GBK" w:cs="方正仿宋_GBK" w:hint="eastAsia"/>
          <w:b/>
          <w:bCs/>
          <w:sz w:val="32"/>
          <w:szCs w:val="32"/>
        </w:rPr>
        <w:t>第六章</w:t>
      </w:r>
      <w:r w:rsidRPr="001D3F26">
        <w:rPr>
          <w:rFonts w:ascii="宋体" w:eastAsia="方正仿宋_GBK" w:hAnsi="宋体" w:cs="宋体" w:hint="eastAsia"/>
          <w:b/>
          <w:bCs/>
          <w:sz w:val="32"/>
          <w:szCs w:val="32"/>
        </w:rPr>
        <w:t> </w:t>
      </w:r>
      <w:r w:rsidRPr="001D3F26">
        <w:rPr>
          <w:rFonts w:ascii="方正仿宋_GBK" w:eastAsia="方正仿宋_GBK" w:hAnsi="方正仿宋_GBK" w:cs="方正仿宋_GBK" w:hint="eastAsia"/>
          <w:b/>
          <w:bCs/>
          <w:sz w:val="32"/>
          <w:szCs w:val="32"/>
        </w:rPr>
        <w:t xml:space="preserve"> 后续管理</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第三十九条</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 xml:space="preserve"> 公租房家庭的收入、人口、住房等情况发生重大变化，应当及时报告市住房保障主管部门，经审核不再符合公</w:t>
      </w:r>
      <w:proofErr w:type="gramStart"/>
      <w:r w:rsidRPr="001D3F26">
        <w:rPr>
          <w:rFonts w:ascii="方正仿宋_GBK" w:eastAsia="方正仿宋_GBK" w:hAnsi="方正仿宋_GBK" w:cs="方正仿宋_GBK" w:hint="eastAsia"/>
          <w:bCs/>
          <w:sz w:val="32"/>
          <w:szCs w:val="32"/>
        </w:rPr>
        <w:t>租房保障</w:t>
      </w:r>
      <w:proofErr w:type="gramEnd"/>
      <w:r w:rsidRPr="001D3F26">
        <w:rPr>
          <w:rFonts w:ascii="方正仿宋_GBK" w:eastAsia="方正仿宋_GBK" w:hAnsi="方正仿宋_GBK" w:cs="方正仿宋_GBK" w:hint="eastAsia"/>
          <w:bCs/>
          <w:sz w:val="32"/>
          <w:szCs w:val="32"/>
        </w:rPr>
        <w:t>条件时，应主动退出。</w:t>
      </w:r>
    </w:p>
    <w:p w:rsidR="001D3F26" w:rsidRPr="001D3F26" w:rsidRDefault="001D3F26" w:rsidP="001D3F26">
      <w:pPr>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租住公租房的新就业人员及外来务工人员发生变动时，镇政府公租房管理机构应当及时上报市住房保障主管部门备案。</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第四十条</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 xml:space="preserve"> 公</w:t>
      </w:r>
      <w:proofErr w:type="gramStart"/>
      <w:r w:rsidRPr="001D3F26">
        <w:rPr>
          <w:rFonts w:ascii="方正仿宋_GBK" w:eastAsia="方正仿宋_GBK" w:hAnsi="方正仿宋_GBK" w:cs="方正仿宋_GBK" w:hint="eastAsia"/>
          <w:bCs/>
          <w:sz w:val="32"/>
          <w:szCs w:val="32"/>
        </w:rPr>
        <w:t>租房保障</w:t>
      </w:r>
      <w:proofErr w:type="gramEnd"/>
      <w:r w:rsidRPr="001D3F26">
        <w:rPr>
          <w:rFonts w:ascii="方正仿宋_GBK" w:eastAsia="方正仿宋_GBK" w:hAnsi="方正仿宋_GBK" w:cs="方正仿宋_GBK" w:hint="eastAsia"/>
          <w:bCs/>
          <w:sz w:val="32"/>
          <w:szCs w:val="32"/>
        </w:rPr>
        <w:t>实行年审制度。</w:t>
      </w:r>
    </w:p>
    <w:p w:rsidR="001D3F26" w:rsidRPr="001D3F26" w:rsidRDefault="001D3F26" w:rsidP="001D3F26">
      <w:pPr>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市住建局对已经享受公租房政策的城市住房困难家庭所申报的家庭收入、人口及住房等变动情况进行年审。</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承租人应当在租赁合同期满前3个月向公租房主管部门提请续租申请，经审核符合条件的，按规定续签合同，并缴纳租金。未按规定提出续租申请，或者提出续租申请但经审核不符合条件的，取消其住房保障资格，承租人应退出租赁</w:t>
      </w:r>
      <w:r w:rsidRPr="001D3F26">
        <w:rPr>
          <w:rFonts w:ascii="方正仿宋_GBK" w:eastAsia="方正仿宋_GBK" w:hAnsi="方正仿宋_GBK" w:cs="方正仿宋_GBK" w:hint="eastAsia"/>
          <w:bCs/>
          <w:sz w:val="32"/>
          <w:szCs w:val="32"/>
        </w:rPr>
        <w:lastRenderedPageBreak/>
        <w:t>住房。</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各镇政府公租房管理机构应当主动向市住房保障主管部门提供新就业人员及外来务工人员入住及变更情况材料，配合做好年审备案工作。</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第四十一条</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 xml:space="preserve"> 年审后不符合公</w:t>
      </w:r>
      <w:proofErr w:type="gramStart"/>
      <w:r w:rsidRPr="001D3F26">
        <w:rPr>
          <w:rFonts w:ascii="方正仿宋_GBK" w:eastAsia="方正仿宋_GBK" w:hAnsi="方正仿宋_GBK" w:cs="方正仿宋_GBK" w:hint="eastAsia"/>
          <w:bCs/>
          <w:sz w:val="32"/>
          <w:szCs w:val="32"/>
        </w:rPr>
        <w:t>租房保障</w:t>
      </w:r>
      <w:proofErr w:type="gramEnd"/>
      <w:r w:rsidRPr="001D3F26">
        <w:rPr>
          <w:rFonts w:ascii="方正仿宋_GBK" w:eastAsia="方正仿宋_GBK" w:hAnsi="方正仿宋_GBK" w:cs="方正仿宋_GBK" w:hint="eastAsia"/>
          <w:bCs/>
          <w:sz w:val="32"/>
          <w:szCs w:val="32"/>
        </w:rPr>
        <w:t>条件的，应当退出公租房。承租人退出确有困难的，经市住建局同意，可以申请最长不超过6个月的搬迁期。搬迁期内，按同区域同类住房市场价格收取租金。</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发放货币补贴的，应当签订发放补贴协议，对年审不符合条件的，停止发放货币补贴。</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新就业人员在公租房初次租赁承租期满后，应当无条件退出公租房。情况特殊确需续租的，续租期最多不超过5年，续租期内按同区域同类住房市场价格收取租金。</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第四十二条</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 xml:space="preserve"> 新建公租房按照经济、实用的原则进行装修，享受公租房的家庭不得擅自对住房进行二次装修、改变原有使用功能以及内部结构。</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承租人基于对房屋的合理利用所形成的附属物，归房屋产权人所有，退租时不予补偿、不得拆除。</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第四十三条</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公租房的日常管理、修缮维护、设施设备维修更新由相应的房屋产权单位负责。</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第四十四条</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 xml:space="preserve"> 市住建局应当建立</w:t>
      </w:r>
      <w:proofErr w:type="gramStart"/>
      <w:r w:rsidRPr="001D3F26">
        <w:rPr>
          <w:rFonts w:ascii="方正仿宋_GBK" w:eastAsia="方正仿宋_GBK" w:hAnsi="方正仿宋_GBK" w:cs="方正仿宋_GBK" w:hint="eastAsia"/>
          <w:bCs/>
          <w:sz w:val="32"/>
          <w:szCs w:val="32"/>
        </w:rPr>
        <w:t>健全公</w:t>
      </w:r>
      <w:proofErr w:type="gramEnd"/>
      <w:r w:rsidRPr="001D3F26">
        <w:rPr>
          <w:rFonts w:ascii="方正仿宋_GBK" w:eastAsia="方正仿宋_GBK" w:hAnsi="方正仿宋_GBK" w:cs="方正仿宋_GBK" w:hint="eastAsia"/>
          <w:bCs/>
          <w:sz w:val="32"/>
          <w:szCs w:val="32"/>
        </w:rPr>
        <w:t>租房档案管理制度，完善纸质档案和电子档案的收集、管理及利用等工作，</w:t>
      </w:r>
      <w:r w:rsidRPr="001D3F26">
        <w:rPr>
          <w:rFonts w:ascii="方正仿宋_GBK" w:eastAsia="方正仿宋_GBK" w:hAnsi="方正仿宋_GBK" w:cs="方正仿宋_GBK" w:hint="eastAsia"/>
          <w:bCs/>
          <w:sz w:val="32"/>
          <w:szCs w:val="32"/>
        </w:rPr>
        <w:lastRenderedPageBreak/>
        <w:t>保证档案数据的完整、准确，并根据申请家庭享受住房保障变动情况，及时变更住房档案，实现公租房档案的动态管理。</w:t>
      </w:r>
    </w:p>
    <w:p w:rsidR="001D3F26" w:rsidRPr="001D3F26" w:rsidRDefault="001D3F26" w:rsidP="001D3F26">
      <w:pPr>
        <w:jc w:val="center"/>
        <w:rPr>
          <w:rFonts w:ascii="方正仿宋_GBK" w:eastAsia="方正仿宋_GBK" w:hAnsi="方正仿宋_GBK" w:cs="方正仿宋_GBK"/>
          <w:b/>
          <w:bCs/>
          <w:sz w:val="32"/>
          <w:szCs w:val="32"/>
        </w:rPr>
      </w:pPr>
      <w:r w:rsidRPr="001D3F26">
        <w:rPr>
          <w:rFonts w:ascii="方正仿宋_GBK" w:eastAsia="方正仿宋_GBK" w:hAnsi="方正仿宋_GBK" w:cs="方正仿宋_GBK" w:hint="eastAsia"/>
          <w:b/>
          <w:bCs/>
          <w:sz w:val="32"/>
          <w:szCs w:val="32"/>
        </w:rPr>
        <w:t>第七章</w:t>
      </w:r>
      <w:r w:rsidRPr="001D3F26">
        <w:rPr>
          <w:rFonts w:ascii="宋体" w:eastAsia="方正仿宋_GBK" w:hAnsi="宋体" w:cs="宋体" w:hint="eastAsia"/>
          <w:b/>
          <w:bCs/>
          <w:sz w:val="32"/>
          <w:szCs w:val="32"/>
        </w:rPr>
        <w:t> </w:t>
      </w:r>
      <w:r w:rsidRPr="001D3F26">
        <w:rPr>
          <w:rFonts w:ascii="方正仿宋_GBK" w:eastAsia="方正仿宋_GBK" w:hAnsi="方正仿宋_GBK" w:cs="方正仿宋_GBK" w:hint="eastAsia"/>
          <w:b/>
          <w:bCs/>
          <w:sz w:val="32"/>
          <w:szCs w:val="32"/>
        </w:rPr>
        <w:t xml:space="preserve"> 法律责任</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第四十五条</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 xml:space="preserve"> 公租房申请人有下列行为之一的，解除租赁合同，收回其承租的公租房，或者停止发放租赁补贴：</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（一）采用虚报隐瞒户籍、家庭人口、收入、资产以及住房等欺骗方式取得公租房的；</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（二）经年</w:t>
      </w:r>
      <w:proofErr w:type="gramStart"/>
      <w:r w:rsidRPr="001D3F26">
        <w:rPr>
          <w:rFonts w:ascii="方正仿宋_GBK" w:eastAsia="方正仿宋_GBK" w:hAnsi="方正仿宋_GBK" w:cs="方正仿宋_GBK" w:hint="eastAsia"/>
          <w:bCs/>
          <w:sz w:val="32"/>
          <w:szCs w:val="32"/>
        </w:rPr>
        <w:t>审不再</w:t>
      </w:r>
      <w:proofErr w:type="gramEnd"/>
      <w:r w:rsidRPr="001D3F26">
        <w:rPr>
          <w:rFonts w:ascii="方正仿宋_GBK" w:eastAsia="方正仿宋_GBK" w:hAnsi="方正仿宋_GBK" w:cs="方正仿宋_GBK" w:hint="eastAsia"/>
          <w:bCs/>
          <w:sz w:val="32"/>
          <w:szCs w:val="32"/>
        </w:rPr>
        <w:t>符合公租房申请条件的；</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（三）将承租的公租房转借、转租的；</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（四）擅自改变房屋用途的；</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（五）连续6个月以上未在公租房居住的；</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（六）未按协议交纳租金超过6个月的；</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（七）根据租赁合同的约定或者法律规定应当收回公租房的。</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有前款第（一）项行为的，由市住建局责令其按同区域同类住房的市场租金补交房租，公租房申请人自被取消资格之日起3年内不得再次申请住房保障。</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第四十六条  对违规使用公租房或者不再符合保障条件的承租人，可综合运用租金上调、</w:t>
      </w:r>
      <w:proofErr w:type="gramStart"/>
      <w:r w:rsidRPr="001D3F26">
        <w:rPr>
          <w:rFonts w:ascii="方正仿宋_GBK" w:eastAsia="方正仿宋_GBK" w:hAnsi="方正仿宋_GBK" w:cs="方正仿宋_GBK" w:hint="eastAsia"/>
          <w:bCs/>
          <w:sz w:val="32"/>
          <w:szCs w:val="32"/>
        </w:rPr>
        <w:t>门禁管</w:t>
      </w:r>
      <w:proofErr w:type="gramEnd"/>
      <w:r w:rsidRPr="001D3F26">
        <w:rPr>
          <w:rFonts w:ascii="方正仿宋_GBK" w:eastAsia="方正仿宋_GBK" w:hAnsi="方正仿宋_GBK" w:cs="方正仿宋_GBK" w:hint="eastAsia"/>
          <w:bCs/>
          <w:sz w:val="32"/>
          <w:szCs w:val="32"/>
        </w:rPr>
        <w:t>控、信用约束、司法追究等方式予以有序清退。</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第四十七条</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 xml:space="preserve"> 用人单位为申请人出具虚假证明申报政府提供的公</w:t>
      </w:r>
      <w:proofErr w:type="gramStart"/>
      <w:r w:rsidRPr="001D3F26">
        <w:rPr>
          <w:rFonts w:ascii="方正仿宋_GBK" w:eastAsia="方正仿宋_GBK" w:hAnsi="方正仿宋_GBK" w:cs="方正仿宋_GBK" w:hint="eastAsia"/>
          <w:bCs/>
          <w:sz w:val="32"/>
          <w:szCs w:val="32"/>
        </w:rPr>
        <w:t>租房保障</w:t>
      </w:r>
      <w:proofErr w:type="gramEnd"/>
      <w:r w:rsidRPr="001D3F26">
        <w:rPr>
          <w:rFonts w:ascii="方正仿宋_GBK" w:eastAsia="方正仿宋_GBK" w:hAnsi="方正仿宋_GBK" w:cs="方正仿宋_GBK" w:hint="eastAsia"/>
          <w:bCs/>
          <w:sz w:val="32"/>
          <w:szCs w:val="32"/>
        </w:rPr>
        <w:t>的，给予批评、警告或取消该单位2年</w:t>
      </w:r>
      <w:r w:rsidRPr="001D3F26">
        <w:rPr>
          <w:rFonts w:ascii="方正仿宋_GBK" w:eastAsia="方正仿宋_GBK" w:hAnsi="方正仿宋_GBK" w:cs="方正仿宋_GBK" w:hint="eastAsia"/>
          <w:bCs/>
          <w:sz w:val="32"/>
          <w:szCs w:val="32"/>
        </w:rPr>
        <w:lastRenderedPageBreak/>
        <w:t>内申报政府提供的公租房资格。</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第四十八条</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 xml:space="preserve"> 承租人在搬迁期届满后不退出承租住房的，按同区域同类住房的市场租金的1.5倍计收其超期居住的租金，并载入其个人诚信档案。承租人在超期居住期间及超期居住退房后3年内均不得申请公租房。</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承租人拒不退出公租房的，市住建局可依法申请人民法院强制搬迁。</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第四十九条</w:t>
      </w:r>
      <w:r w:rsidRPr="001D3F26">
        <w:rPr>
          <w:rFonts w:ascii="宋体" w:eastAsia="方正仿宋_GBK" w:hAnsi="宋体" w:cs="宋体" w:hint="eastAsia"/>
          <w:bCs/>
          <w:sz w:val="32"/>
          <w:szCs w:val="32"/>
        </w:rPr>
        <w:t> </w:t>
      </w:r>
      <w:r w:rsidRPr="001D3F26">
        <w:rPr>
          <w:rFonts w:ascii="方正仿宋_GBK" w:eastAsia="方正仿宋_GBK" w:hAnsi="方正仿宋_GBK" w:cs="方正仿宋_GBK" w:hint="eastAsia"/>
          <w:bCs/>
          <w:sz w:val="32"/>
          <w:szCs w:val="32"/>
        </w:rPr>
        <w:t xml:space="preserve"> 市住建局或者其他有关行政管理部门的工作人员违反本办法规定，玩忽职守、滥用职权、徇私舞弊、索贿受贿或者侵害公租房申请人、承租人合法权益的，由其所在单位或者市纪委给予处分；构成犯罪的，依法追究其刑事责任。</w:t>
      </w:r>
    </w:p>
    <w:p w:rsidR="001D3F26" w:rsidRPr="001D3F26" w:rsidRDefault="001D3F26" w:rsidP="001D3F26">
      <w:pPr>
        <w:jc w:val="center"/>
        <w:rPr>
          <w:rFonts w:ascii="方正仿宋_GBK" w:eastAsia="方正仿宋_GBK" w:hAnsi="方正仿宋_GBK" w:cs="方正仿宋_GBK"/>
          <w:b/>
          <w:bCs/>
          <w:sz w:val="32"/>
          <w:szCs w:val="32"/>
        </w:rPr>
      </w:pPr>
      <w:r w:rsidRPr="001D3F26">
        <w:rPr>
          <w:rFonts w:ascii="方正仿宋_GBK" w:eastAsia="方正仿宋_GBK" w:hAnsi="方正仿宋_GBK" w:cs="方正仿宋_GBK" w:hint="eastAsia"/>
          <w:b/>
          <w:bCs/>
          <w:sz w:val="32"/>
          <w:szCs w:val="32"/>
        </w:rPr>
        <w:t>第八章</w:t>
      </w:r>
      <w:r w:rsidRPr="001D3F26">
        <w:rPr>
          <w:rFonts w:ascii="宋体" w:eastAsia="方正仿宋_GBK" w:hAnsi="宋体" w:cs="宋体" w:hint="eastAsia"/>
          <w:b/>
          <w:bCs/>
          <w:sz w:val="32"/>
          <w:szCs w:val="32"/>
        </w:rPr>
        <w:t> </w:t>
      </w:r>
      <w:r w:rsidRPr="001D3F26">
        <w:rPr>
          <w:rFonts w:ascii="方正仿宋_GBK" w:eastAsia="方正仿宋_GBK" w:hAnsi="方正仿宋_GBK" w:cs="方正仿宋_GBK" w:hint="eastAsia"/>
          <w:b/>
          <w:bCs/>
          <w:sz w:val="32"/>
          <w:szCs w:val="32"/>
        </w:rPr>
        <w:t xml:space="preserve"> 附</w:t>
      </w:r>
      <w:r w:rsidRPr="001D3F26">
        <w:rPr>
          <w:rFonts w:ascii="宋体" w:eastAsia="方正仿宋_GBK" w:hAnsi="宋体" w:cs="宋体" w:hint="eastAsia"/>
          <w:b/>
          <w:bCs/>
          <w:sz w:val="32"/>
          <w:szCs w:val="32"/>
        </w:rPr>
        <w:t> </w:t>
      </w:r>
      <w:r w:rsidRPr="001D3F26">
        <w:rPr>
          <w:rFonts w:ascii="方正仿宋_GBK" w:eastAsia="方正仿宋_GBK" w:hAnsi="方正仿宋_GBK" w:cs="方正仿宋_GBK" w:hint="eastAsia"/>
          <w:b/>
          <w:bCs/>
          <w:sz w:val="32"/>
          <w:szCs w:val="32"/>
        </w:rPr>
        <w:t xml:space="preserve"> 则</w:t>
      </w:r>
    </w:p>
    <w:p w:rsidR="001D3F26" w:rsidRPr="001D3F26" w:rsidRDefault="001D3F26" w:rsidP="001D3F26">
      <w:pPr>
        <w:ind w:firstLineChars="200" w:firstLine="640"/>
        <w:jc w:val="left"/>
        <w:rPr>
          <w:rFonts w:ascii="方正仿宋_GBK" w:eastAsia="方正仿宋_GBK" w:hAnsi="方正仿宋_GBK" w:cs="方正仿宋_GBK"/>
          <w:bCs/>
          <w:sz w:val="32"/>
          <w:szCs w:val="32"/>
        </w:rPr>
      </w:pPr>
      <w:r w:rsidRPr="001D3F26">
        <w:rPr>
          <w:rFonts w:ascii="方正仿宋_GBK" w:eastAsia="方正仿宋_GBK" w:hAnsi="方正仿宋_GBK" w:cs="方正仿宋_GBK" w:hint="eastAsia"/>
          <w:bCs/>
          <w:sz w:val="32"/>
          <w:szCs w:val="32"/>
        </w:rPr>
        <w:t>第五十条  本办法自2026年XX月1日起施行，有效期5年。《宜兴市城市廉租住房保障办法》（宜兴市人民政府令第78号）、《宜兴市公共租赁住房管理办法》（宜政</w:t>
      </w:r>
      <w:proofErr w:type="gramStart"/>
      <w:r w:rsidRPr="001D3F26">
        <w:rPr>
          <w:rFonts w:ascii="方正仿宋_GBK" w:eastAsia="方正仿宋_GBK" w:hAnsi="方正仿宋_GBK" w:cs="方正仿宋_GBK" w:hint="eastAsia"/>
          <w:bCs/>
          <w:sz w:val="32"/>
          <w:szCs w:val="32"/>
        </w:rPr>
        <w:t>规</w:t>
      </w:r>
      <w:proofErr w:type="gramEnd"/>
      <w:r w:rsidRPr="001D3F26">
        <w:rPr>
          <w:rFonts w:ascii="方正仿宋_GBK" w:eastAsia="方正仿宋_GBK" w:hAnsi="方正仿宋_GBK" w:cs="方正仿宋_GBK" w:hint="eastAsia"/>
          <w:bCs/>
          <w:sz w:val="32"/>
          <w:szCs w:val="32"/>
        </w:rPr>
        <w:t>发〔2010〕11号）同步废止。</w:t>
      </w:r>
    </w:p>
    <w:p w:rsidR="001D3F26" w:rsidRDefault="001D3F26" w:rsidP="001D3F26">
      <w:pPr>
        <w:jc w:val="left"/>
        <w:rPr>
          <w:rFonts w:ascii="方正仿宋_GBK" w:eastAsia="方正仿宋_GBK" w:hAnsi="方正仿宋_GBK" w:cs="方正仿宋_GBK"/>
          <w:b/>
          <w:bCs/>
          <w:sz w:val="32"/>
          <w:szCs w:val="32"/>
        </w:rPr>
      </w:pPr>
    </w:p>
    <w:sectPr w:rsidR="001D3F26" w:rsidSect="005E7F8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470D" w:rsidRDefault="0016470D" w:rsidP="00110CA6">
      <w:r>
        <w:separator/>
      </w:r>
    </w:p>
  </w:endnote>
  <w:endnote w:type="continuationSeparator" w:id="0">
    <w:p w:rsidR="0016470D" w:rsidRDefault="0016470D" w:rsidP="00110C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470D" w:rsidRDefault="0016470D" w:rsidP="00110CA6">
      <w:r>
        <w:separator/>
      </w:r>
    </w:p>
  </w:footnote>
  <w:footnote w:type="continuationSeparator" w:id="0">
    <w:p w:rsidR="0016470D" w:rsidRDefault="0016470D" w:rsidP="00110C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FB19D07"/>
    <w:multiLevelType w:val="singleLevel"/>
    <w:tmpl w:val="BFB19D07"/>
    <w:lvl w:ilvl="0">
      <w:start w:val="6"/>
      <w:numFmt w:val="chineseCounting"/>
      <w:suff w:val="space"/>
      <w:lvlText w:val="第%1条"/>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YWRhMDU0MDVmMDJjMDk4NDQ3MDYwYTg1OGEwMmE2NTMifQ=="/>
  </w:docVars>
  <w:rsids>
    <w:rsidRoot w:val="7FD8462A"/>
    <w:rsid w:val="000C56E8"/>
    <w:rsid w:val="000C683A"/>
    <w:rsid w:val="000D130B"/>
    <w:rsid w:val="000D21A9"/>
    <w:rsid w:val="00110CA6"/>
    <w:rsid w:val="00123FA6"/>
    <w:rsid w:val="0016470D"/>
    <w:rsid w:val="00167C0B"/>
    <w:rsid w:val="001B5890"/>
    <w:rsid w:val="001B786D"/>
    <w:rsid w:val="001D3F26"/>
    <w:rsid w:val="002034CE"/>
    <w:rsid w:val="0020640D"/>
    <w:rsid w:val="00217E71"/>
    <w:rsid w:val="002F78CD"/>
    <w:rsid w:val="00305D7F"/>
    <w:rsid w:val="003135FE"/>
    <w:rsid w:val="003E4BAB"/>
    <w:rsid w:val="004201AF"/>
    <w:rsid w:val="00421F2D"/>
    <w:rsid w:val="004A4240"/>
    <w:rsid w:val="004C2FF9"/>
    <w:rsid w:val="004E37BE"/>
    <w:rsid w:val="00514629"/>
    <w:rsid w:val="00550776"/>
    <w:rsid w:val="005718F2"/>
    <w:rsid w:val="005B0D33"/>
    <w:rsid w:val="005E0E40"/>
    <w:rsid w:val="005E52E1"/>
    <w:rsid w:val="005E57FB"/>
    <w:rsid w:val="005E7F80"/>
    <w:rsid w:val="00642935"/>
    <w:rsid w:val="00646DA8"/>
    <w:rsid w:val="00653713"/>
    <w:rsid w:val="00677D36"/>
    <w:rsid w:val="006E4408"/>
    <w:rsid w:val="006F0B60"/>
    <w:rsid w:val="007217A3"/>
    <w:rsid w:val="00721B88"/>
    <w:rsid w:val="00754DCE"/>
    <w:rsid w:val="00787D53"/>
    <w:rsid w:val="007A45B3"/>
    <w:rsid w:val="007C0F6F"/>
    <w:rsid w:val="008228BA"/>
    <w:rsid w:val="00833514"/>
    <w:rsid w:val="008361E4"/>
    <w:rsid w:val="008D4730"/>
    <w:rsid w:val="008F1A78"/>
    <w:rsid w:val="00923B1D"/>
    <w:rsid w:val="00965E56"/>
    <w:rsid w:val="009830EB"/>
    <w:rsid w:val="009A4895"/>
    <w:rsid w:val="00A0702F"/>
    <w:rsid w:val="00A14381"/>
    <w:rsid w:val="00A2492B"/>
    <w:rsid w:val="00A342B4"/>
    <w:rsid w:val="00A76F01"/>
    <w:rsid w:val="00AA263F"/>
    <w:rsid w:val="00AA55D5"/>
    <w:rsid w:val="00AB50AC"/>
    <w:rsid w:val="00AC3B71"/>
    <w:rsid w:val="00AE31BC"/>
    <w:rsid w:val="00AF5585"/>
    <w:rsid w:val="00AF5A1F"/>
    <w:rsid w:val="00B55182"/>
    <w:rsid w:val="00B74CBE"/>
    <w:rsid w:val="00B90686"/>
    <w:rsid w:val="00B93BCE"/>
    <w:rsid w:val="00BC1D3D"/>
    <w:rsid w:val="00C21AE6"/>
    <w:rsid w:val="00C343CB"/>
    <w:rsid w:val="00C51872"/>
    <w:rsid w:val="00C870AE"/>
    <w:rsid w:val="00CA3C56"/>
    <w:rsid w:val="00CA6FB6"/>
    <w:rsid w:val="00CE1EC7"/>
    <w:rsid w:val="00D04DB4"/>
    <w:rsid w:val="00D3001E"/>
    <w:rsid w:val="00D57C13"/>
    <w:rsid w:val="00D9626E"/>
    <w:rsid w:val="00DD179E"/>
    <w:rsid w:val="00E003FB"/>
    <w:rsid w:val="00E01C72"/>
    <w:rsid w:val="00E5023B"/>
    <w:rsid w:val="00E912D0"/>
    <w:rsid w:val="00E92163"/>
    <w:rsid w:val="00EA096F"/>
    <w:rsid w:val="00ED7891"/>
    <w:rsid w:val="00F16111"/>
    <w:rsid w:val="00F62843"/>
    <w:rsid w:val="00FF2A29"/>
    <w:rsid w:val="08616060"/>
    <w:rsid w:val="088714D6"/>
    <w:rsid w:val="0DFF5A76"/>
    <w:rsid w:val="14424A3B"/>
    <w:rsid w:val="174E391C"/>
    <w:rsid w:val="18981F6C"/>
    <w:rsid w:val="19762565"/>
    <w:rsid w:val="199F480B"/>
    <w:rsid w:val="1C1E2C0B"/>
    <w:rsid w:val="1E8A2297"/>
    <w:rsid w:val="2059498F"/>
    <w:rsid w:val="2B844FB6"/>
    <w:rsid w:val="2BF04150"/>
    <w:rsid w:val="3CC75DBF"/>
    <w:rsid w:val="402B1A4C"/>
    <w:rsid w:val="4125452D"/>
    <w:rsid w:val="41DB5CC2"/>
    <w:rsid w:val="43B64397"/>
    <w:rsid w:val="459C2AA4"/>
    <w:rsid w:val="4C8C0A39"/>
    <w:rsid w:val="50642410"/>
    <w:rsid w:val="540D34EB"/>
    <w:rsid w:val="54F83030"/>
    <w:rsid w:val="56194C24"/>
    <w:rsid w:val="5C902BD6"/>
    <w:rsid w:val="62E25B42"/>
    <w:rsid w:val="6EBE403D"/>
    <w:rsid w:val="73441F01"/>
    <w:rsid w:val="753D32F4"/>
    <w:rsid w:val="7EE742E4"/>
    <w:rsid w:val="7FD8462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E7F80"/>
    <w:pPr>
      <w:widowControl w:val="0"/>
      <w:jc w:val="both"/>
    </w:pPr>
    <w:rPr>
      <w:kern w:val="2"/>
      <w:sz w:val="21"/>
      <w:szCs w:val="24"/>
    </w:rPr>
  </w:style>
  <w:style w:type="paragraph" w:styleId="1">
    <w:name w:val="heading 1"/>
    <w:basedOn w:val="a"/>
    <w:link w:val="1Char"/>
    <w:uiPriority w:val="99"/>
    <w:qFormat/>
    <w:rsid w:val="00B74CBE"/>
    <w:pPr>
      <w:widowControl/>
      <w:spacing w:before="100" w:beforeAutospacing="1" w:after="100" w:afterAutospacing="1" w:line="300" w:lineRule="exact"/>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rsid w:val="005E7F80"/>
    <w:pPr>
      <w:tabs>
        <w:tab w:val="left" w:pos="1980"/>
      </w:tabs>
      <w:ind w:firstLineChars="200" w:firstLine="420"/>
    </w:pPr>
    <w:rPr>
      <w:rFonts w:ascii="宋体" w:hAnsi="宋体"/>
      <w:szCs w:val="32"/>
    </w:rPr>
  </w:style>
  <w:style w:type="paragraph" w:styleId="a4">
    <w:name w:val="footer"/>
    <w:basedOn w:val="a"/>
    <w:link w:val="Char"/>
    <w:qFormat/>
    <w:rsid w:val="005E7F80"/>
    <w:pPr>
      <w:tabs>
        <w:tab w:val="center" w:pos="4153"/>
        <w:tab w:val="right" w:pos="8306"/>
      </w:tabs>
      <w:snapToGrid w:val="0"/>
      <w:jc w:val="left"/>
    </w:pPr>
    <w:rPr>
      <w:sz w:val="18"/>
      <w:szCs w:val="18"/>
    </w:rPr>
  </w:style>
  <w:style w:type="paragraph" w:styleId="a5">
    <w:name w:val="header"/>
    <w:basedOn w:val="a"/>
    <w:link w:val="Char0"/>
    <w:qFormat/>
    <w:rsid w:val="005E7F80"/>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qFormat/>
    <w:rsid w:val="005E7F80"/>
    <w:pPr>
      <w:widowControl/>
      <w:spacing w:before="100" w:beforeAutospacing="1" w:after="100" w:afterAutospacing="1"/>
      <w:jc w:val="left"/>
    </w:pPr>
    <w:rPr>
      <w:rFonts w:ascii="宋体" w:hAnsi="宋体" w:cs="宋体"/>
      <w:color w:val="000000"/>
      <w:kern w:val="0"/>
      <w:sz w:val="24"/>
    </w:rPr>
  </w:style>
  <w:style w:type="character" w:customStyle="1" w:styleId="Char0">
    <w:name w:val="页眉 Char"/>
    <w:basedOn w:val="a0"/>
    <w:link w:val="a5"/>
    <w:qFormat/>
    <w:rsid w:val="005E7F80"/>
    <w:rPr>
      <w:kern w:val="2"/>
      <w:sz w:val="18"/>
      <w:szCs w:val="18"/>
    </w:rPr>
  </w:style>
  <w:style w:type="character" w:customStyle="1" w:styleId="Char">
    <w:name w:val="页脚 Char"/>
    <w:basedOn w:val="a0"/>
    <w:link w:val="a4"/>
    <w:qFormat/>
    <w:rsid w:val="005E7F80"/>
    <w:rPr>
      <w:kern w:val="2"/>
      <w:sz w:val="18"/>
      <w:szCs w:val="18"/>
    </w:rPr>
  </w:style>
  <w:style w:type="character" w:customStyle="1" w:styleId="1Char">
    <w:name w:val="标题 1 Char"/>
    <w:basedOn w:val="a0"/>
    <w:link w:val="1"/>
    <w:uiPriority w:val="99"/>
    <w:rsid w:val="00B74CBE"/>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745493597">
      <w:bodyDiv w:val="1"/>
      <w:marLeft w:val="0"/>
      <w:marRight w:val="0"/>
      <w:marTop w:val="0"/>
      <w:marBottom w:val="0"/>
      <w:divBdr>
        <w:top w:val="none" w:sz="0" w:space="0" w:color="auto"/>
        <w:left w:val="none" w:sz="0" w:space="0" w:color="auto"/>
        <w:bottom w:val="none" w:sz="0" w:space="0" w:color="auto"/>
        <w:right w:val="none" w:sz="0" w:space="0" w:color="auto"/>
      </w:divBdr>
    </w:div>
    <w:div w:id="786388392">
      <w:bodyDiv w:val="1"/>
      <w:marLeft w:val="0"/>
      <w:marRight w:val="0"/>
      <w:marTop w:val="0"/>
      <w:marBottom w:val="0"/>
      <w:divBdr>
        <w:top w:val="none" w:sz="0" w:space="0" w:color="auto"/>
        <w:left w:val="none" w:sz="0" w:space="0" w:color="auto"/>
        <w:bottom w:val="none" w:sz="0" w:space="0" w:color="auto"/>
        <w:right w:val="none" w:sz="0" w:space="0" w:color="auto"/>
      </w:divBdr>
    </w:div>
    <w:div w:id="1236744231">
      <w:bodyDiv w:val="1"/>
      <w:marLeft w:val="0"/>
      <w:marRight w:val="0"/>
      <w:marTop w:val="0"/>
      <w:marBottom w:val="0"/>
      <w:divBdr>
        <w:top w:val="none" w:sz="0" w:space="0" w:color="auto"/>
        <w:left w:val="none" w:sz="0" w:space="0" w:color="auto"/>
        <w:bottom w:val="none" w:sz="0" w:space="0" w:color="auto"/>
        <w:right w:val="none" w:sz="0" w:space="0" w:color="auto"/>
      </w:divBdr>
    </w:div>
    <w:div w:id="19000487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19</Pages>
  <Words>1299</Words>
  <Characters>7407</Characters>
  <Application>Microsoft Office Word</Application>
  <DocSecurity>0</DocSecurity>
  <Lines>61</Lines>
  <Paragraphs>17</Paragraphs>
  <ScaleCrop>false</ScaleCrop>
  <Company>China</Company>
  <LinksUpToDate>false</LinksUpToDate>
  <CharactersWithSpaces>8689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易水寒</dc:creator>
  <cp:lastModifiedBy>Administrator</cp:lastModifiedBy>
  <cp:revision>4</cp:revision>
  <cp:lastPrinted>2026-06-12T08:31:00Z</cp:lastPrinted>
  <dcterms:created xsi:type="dcterms:W3CDTF">2026-07-15T08:29:00Z</dcterms:created>
  <dcterms:modified xsi:type="dcterms:W3CDTF">2026-07-16T09:01:00Z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96B100244550447485CF0424F33A5360_13</vt:lpwstr>
  </property>
  <property fmtid="{D5CDD505-2E9C-101B-9397-08002B2CF9AE}" pid="4" name="KSOTemplateDocerSaveRecord">
    <vt:lpwstr>eyJoZGlkIjoiYWRhMDU0MDVmMDJjMDk4NDQ3MDYwYTg1OGEwMmE2NTMiLCJ1c2VySWQiOiIzNzQzNDI5OTMifQ==</vt:lpwstr>
  </property>
</Properties>
</file>