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E99B0">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eastAsia="zh-CN"/>
        </w:rPr>
        <w:t>宜兴市电热毯产品质量监督抽查实施细则</w:t>
      </w:r>
    </w:p>
    <w:p w14:paraId="01A9B6D6">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372C2145">
      <w:pPr>
        <w:overflowPunct w:val="0"/>
        <w:autoSpaceDE w:val="0"/>
        <w:autoSpaceDN w:val="0"/>
        <w:adjustRightInd w:val="0"/>
        <w:snapToGrid w:val="0"/>
        <w:spacing w:line="400" w:lineRule="atLeast"/>
        <w:jc w:val="center"/>
        <w:rPr>
          <w:rFonts w:hint="eastAsia" w:ascii="黑体" w:hAnsi="宋体" w:eastAsia="黑体"/>
          <w:sz w:val="32"/>
          <w:szCs w:val="32"/>
        </w:rPr>
      </w:pPr>
    </w:p>
    <w:p w14:paraId="48C3FDF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5CD3B55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宜兴市电热毯</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AB0DD6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182E915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val="en-US" w:eastAsia="zh-CN" w:bidi="ar"/>
        </w:rPr>
      </w:pPr>
      <w:r>
        <w:rPr>
          <w:rFonts w:hint="default" w:ascii="方正黑体_GBK" w:hAnsi="方正仿宋_GBK" w:eastAsia="方正黑体_GBK" w:cs="方正仿宋_GBK"/>
          <w:kern w:val="0"/>
          <w:sz w:val="28"/>
          <w:szCs w:val="28"/>
          <w:shd w:val="clear" w:color="auto" w:fill="FFFFFF"/>
          <w:lang w:val="en-US" w:eastAsia="zh-CN" w:bidi="ar"/>
        </w:rPr>
        <w:t>2.1</w:t>
      </w:r>
      <w:r>
        <w:rPr>
          <w:rFonts w:hint="eastAsia" w:ascii="方正黑体_GBK" w:hAnsi="方正仿宋_GBK" w:eastAsia="方正黑体_GBK" w:cs="方正仿宋_GBK"/>
          <w:kern w:val="0"/>
          <w:sz w:val="28"/>
          <w:szCs w:val="28"/>
          <w:shd w:val="clear" w:color="auto" w:fill="FFFFFF"/>
          <w:lang w:val="en-US" w:eastAsia="zh-CN" w:bidi="ar"/>
        </w:rPr>
        <w:t>生产企业、实体店抽样</w:t>
      </w:r>
    </w:p>
    <w:p w14:paraId="394D5B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黑体_GBK" w:hAnsi="方正仿宋_GBK" w:eastAsia="方正黑体_GBK" w:cs="方正仿宋_GBK"/>
          <w:kern w:val="0"/>
          <w:sz w:val="28"/>
          <w:szCs w:val="28"/>
          <w:shd w:val="clear" w:color="auto" w:fill="FFFFFF"/>
          <w:lang w:bidi="ar"/>
        </w:rPr>
        <w:t>以随机抽样的方式在被抽样</w:t>
      </w:r>
      <w:r>
        <w:rPr>
          <w:rFonts w:hint="eastAsia" w:ascii="方正仿宋_GBK" w:hAnsi="方正仿宋_GBK" w:eastAsia="方正仿宋_GBK" w:cs="方正仿宋_GBK"/>
          <w:sz w:val="28"/>
          <w:szCs w:val="28"/>
        </w:rPr>
        <w:t>生产者、销售者的待销产品中抽取。随机数一般可使用随机数表等方法产生。每批次产品抽取</w:t>
      </w:r>
      <w:bookmarkStart w:id="0" w:name="_GoBack"/>
      <w:bookmarkEnd w:id="0"/>
      <w:r>
        <w:rPr>
          <w:rFonts w:hint="eastAsia" w:ascii="方正仿宋_GBK" w:hAnsi="方正仿宋_GBK" w:eastAsia="方正仿宋_GBK" w:cs="方正仿宋_GBK"/>
          <w:sz w:val="28"/>
          <w:szCs w:val="28"/>
        </w:rPr>
        <w:t>样品</w:t>
      </w:r>
      <w:r>
        <w:rPr>
          <w:rFonts w:hint="eastAsia" w:ascii="方正仿宋_GBK" w:hAnsi="方正仿宋_GBK" w:eastAsia="方正仿宋_GBK" w:cs="方正仿宋_GBK"/>
          <w:sz w:val="28"/>
          <w:szCs w:val="28"/>
          <w:lang w:val="en-US" w:eastAsia="zh-CN"/>
        </w:rPr>
        <w:t>4床</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2床</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2床</w:t>
      </w:r>
      <w:r>
        <w:rPr>
          <w:rFonts w:hint="eastAsia" w:ascii="方正仿宋_GBK" w:hAnsi="方正仿宋_GBK" w:eastAsia="方正仿宋_GBK" w:cs="方正仿宋_GBK"/>
          <w:sz w:val="28"/>
          <w:szCs w:val="28"/>
        </w:rPr>
        <w:t>为备用样品。</w:t>
      </w:r>
    </w:p>
    <w:p w14:paraId="1E8DF6D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72A1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3AFFAB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3B868E4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23345D8A">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5AAE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27A0CE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363CC79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标志和说明</w:t>
            </w:r>
          </w:p>
        </w:tc>
        <w:tc>
          <w:tcPr>
            <w:tcW w:w="4400" w:type="dxa"/>
            <w:noWrap w:val="0"/>
            <w:vAlign w:val="center"/>
          </w:tcPr>
          <w:p w14:paraId="58A10E4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1B4B195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11961B3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01E9046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2563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70ECE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349D62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对触及带电部件的防护</w:t>
            </w:r>
          </w:p>
        </w:tc>
        <w:tc>
          <w:tcPr>
            <w:tcW w:w="4400" w:type="dxa"/>
            <w:noWrap w:val="0"/>
            <w:vAlign w:val="center"/>
          </w:tcPr>
          <w:p w14:paraId="559388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72A9A5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0A9B05E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7C846E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2013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17457C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024937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输入功率和电流</w:t>
            </w:r>
          </w:p>
        </w:tc>
        <w:tc>
          <w:tcPr>
            <w:tcW w:w="4400" w:type="dxa"/>
            <w:noWrap w:val="0"/>
            <w:vAlign w:val="center"/>
          </w:tcPr>
          <w:p w14:paraId="2B04AE3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4F2B20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112DB7F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0CD52E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3B57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8558C6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295CBA0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耐潮湿</w:t>
            </w:r>
          </w:p>
        </w:tc>
        <w:tc>
          <w:tcPr>
            <w:tcW w:w="4400" w:type="dxa"/>
            <w:noWrap w:val="0"/>
            <w:vAlign w:val="center"/>
          </w:tcPr>
          <w:p w14:paraId="6C17715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5C2F5A1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615A2A0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45E5035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5A90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B6C5D2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71A952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泄漏电流和电气强度</w:t>
            </w:r>
          </w:p>
        </w:tc>
        <w:tc>
          <w:tcPr>
            <w:tcW w:w="4400" w:type="dxa"/>
            <w:vAlign w:val="center"/>
          </w:tcPr>
          <w:p w14:paraId="5B764EB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78561BD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0257255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6B05EE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6966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8F944A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476A557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非正常工作（GB 4706.1—2005、GB 4706.8—2008只做第19.102或19.103或19.110条试验；GB/T 4706.1—2024、GB/T 4706.8—2024只做第19.102或19.110条试验）</w:t>
            </w:r>
          </w:p>
        </w:tc>
        <w:tc>
          <w:tcPr>
            <w:tcW w:w="4400" w:type="dxa"/>
            <w:vAlign w:val="center"/>
          </w:tcPr>
          <w:p w14:paraId="74DC1B9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4A6E42F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31CC277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5FE7CB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7289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61E56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443FCC9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机械强度（只做21.111.1条试验）</w:t>
            </w:r>
          </w:p>
        </w:tc>
        <w:tc>
          <w:tcPr>
            <w:tcW w:w="4400" w:type="dxa"/>
            <w:vAlign w:val="center"/>
          </w:tcPr>
          <w:p w14:paraId="70D54AA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1094FC1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6C459ED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7D8DB16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63C9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790C5E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72832D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结构（不包括第22.46条试验）</w:t>
            </w:r>
          </w:p>
        </w:tc>
        <w:tc>
          <w:tcPr>
            <w:tcW w:w="4400" w:type="dxa"/>
            <w:vAlign w:val="center"/>
          </w:tcPr>
          <w:p w14:paraId="2778262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26A1FE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33914FF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4E5121D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17FA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8BE17A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326CDDC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电源连接和外部软线</w:t>
            </w:r>
          </w:p>
        </w:tc>
        <w:tc>
          <w:tcPr>
            <w:tcW w:w="4400" w:type="dxa"/>
            <w:vAlign w:val="center"/>
          </w:tcPr>
          <w:p w14:paraId="50DDF6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27EDA89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3346D18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64D53C5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r w14:paraId="5479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EDF94B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vAlign w:val="center"/>
          </w:tcPr>
          <w:p w14:paraId="1FBEE12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电气间隙、爬电距离和固体绝缘</w:t>
            </w:r>
          </w:p>
        </w:tc>
        <w:tc>
          <w:tcPr>
            <w:tcW w:w="4400" w:type="dxa"/>
            <w:vAlign w:val="center"/>
          </w:tcPr>
          <w:p w14:paraId="34D0726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2005</w:t>
            </w:r>
          </w:p>
          <w:p w14:paraId="3585BAA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2008</w:t>
            </w:r>
          </w:p>
          <w:p w14:paraId="484DBC5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rPr>
            </w:pPr>
            <w:r>
              <w:rPr>
                <w:rFonts w:hint="default" w:ascii="方正仿宋_GBK" w:hAnsi="方正仿宋_GBK" w:eastAsia="方正仿宋_GBK" w:cs="方正仿宋_GBK"/>
                <w:sz w:val="28"/>
                <w:szCs w:val="28"/>
                <w:lang w:val="en-US"/>
              </w:rPr>
              <w:t>GB/T 4706.1</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p w14:paraId="4130BE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rPr>
              <w:t>GB/T 4706.8</w:t>
            </w:r>
            <w:r>
              <w:rPr>
                <w:rFonts w:hint="default" w:ascii="方正仿宋_GBK" w:hAnsi="方正仿宋_GBK" w:eastAsia="方正仿宋_GBK" w:cs="方正仿宋_GBK"/>
                <w:sz w:val="28"/>
                <w:szCs w:val="28"/>
                <w:lang w:val="en-US" w:eastAsia="zh-CN"/>
              </w:rPr>
              <w:t>-</w:t>
            </w:r>
            <w:r>
              <w:rPr>
                <w:rFonts w:hint="default" w:ascii="方正仿宋_GBK" w:hAnsi="方正仿宋_GBK" w:eastAsia="方正仿宋_GBK" w:cs="方正仿宋_GBK"/>
                <w:sz w:val="28"/>
                <w:szCs w:val="28"/>
                <w:lang w:val="en-US"/>
              </w:rPr>
              <w:t>2024</w:t>
            </w:r>
          </w:p>
        </w:tc>
      </w:tr>
    </w:tbl>
    <w:p w14:paraId="6ED3B34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598196D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66CDDB7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4706.1-2005《家用和类似用途电器的安全 第1部分：通用要求》</w:t>
      </w:r>
    </w:p>
    <w:p w14:paraId="57F9245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4706.8-2008《家用和类似用途电器的安全 电热毯、电热垫及类似柔性发热器具的特殊要求》</w:t>
      </w:r>
    </w:p>
    <w:p w14:paraId="23E9AD4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w:t>
      </w:r>
      <w:r>
        <w:rPr>
          <w:rFonts w:hint="default" w:ascii="方正仿宋_GBK" w:hAnsi="方正仿宋_GBK" w:eastAsia="方正仿宋_GBK" w:cs="方正仿宋_GBK"/>
          <w:sz w:val="28"/>
          <w:szCs w:val="28"/>
          <w:lang w:val="en-US" w:eastAsia="zh-CN"/>
        </w:rPr>
        <w:t xml:space="preserve">/T </w:t>
      </w:r>
      <w:r>
        <w:rPr>
          <w:rFonts w:hint="default" w:ascii="方正仿宋_GBK" w:hAnsi="方正仿宋_GBK" w:eastAsia="方正仿宋_GBK" w:cs="方正仿宋_GBK"/>
          <w:sz w:val="28"/>
          <w:szCs w:val="28"/>
        </w:rPr>
        <w:t>4706.</w:t>
      </w:r>
      <w:r>
        <w:rPr>
          <w:rFonts w:hint="default" w:ascii="方正仿宋_GBK" w:hAnsi="方正仿宋_GBK" w:eastAsia="方正仿宋_GBK" w:cs="方正仿宋_GBK"/>
          <w:sz w:val="28"/>
          <w:szCs w:val="28"/>
          <w:lang w:val="en-US" w:eastAsia="zh-CN"/>
        </w:rPr>
        <w:t>1</w:t>
      </w:r>
      <w:r>
        <w:rPr>
          <w:rFonts w:hint="default" w:ascii="方正仿宋_GBK" w:hAnsi="方正仿宋_GBK" w:eastAsia="方正仿宋_GBK" w:cs="方正仿宋_GBK"/>
          <w:sz w:val="28"/>
          <w:szCs w:val="28"/>
        </w:rPr>
        <w:t>-20</w:t>
      </w:r>
      <w:r>
        <w:rPr>
          <w:rFonts w:hint="default" w:ascii="方正仿宋_GBK" w:hAnsi="方正仿宋_GBK" w:eastAsia="方正仿宋_GBK" w:cs="方正仿宋_GBK"/>
          <w:sz w:val="28"/>
          <w:szCs w:val="28"/>
          <w:lang w:val="en-US" w:eastAsia="zh-CN"/>
        </w:rPr>
        <w:t>24</w:t>
      </w:r>
      <w:r>
        <w:rPr>
          <w:rFonts w:hint="default" w:ascii="方正仿宋_GBK" w:hAnsi="方正仿宋_GBK" w:eastAsia="方正仿宋_GBK" w:cs="方正仿宋_GBK"/>
          <w:sz w:val="28"/>
          <w:szCs w:val="28"/>
        </w:rPr>
        <w:t>《家用和类似用途电器的安全 第1部分：通用要求》</w:t>
      </w:r>
    </w:p>
    <w:p w14:paraId="46EAFE2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w:t>
      </w:r>
      <w:r>
        <w:rPr>
          <w:rFonts w:hint="default" w:ascii="方正仿宋_GBK" w:hAnsi="方正仿宋_GBK" w:eastAsia="方正仿宋_GBK" w:cs="方正仿宋_GBK"/>
          <w:sz w:val="28"/>
          <w:szCs w:val="28"/>
          <w:lang w:val="en-US" w:eastAsia="zh-CN"/>
        </w:rPr>
        <w:t>/T</w:t>
      </w:r>
      <w:r>
        <w:rPr>
          <w:rFonts w:hint="default" w:ascii="方正仿宋_GBK" w:hAnsi="方正仿宋_GBK" w:eastAsia="方正仿宋_GBK" w:cs="方正仿宋_GBK"/>
          <w:sz w:val="28"/>
          <w:szCs w:val="28"/>
        </w:rPr>
        <w:t xml:space="preserve"> 4706.</w:t>
      </w:r>
      <w:r>
        <w:rPr>
          <w:rFonts w:hint="default" w:ascii="方正仿宋_GBK" w:hAnsi="方正仿宋_GBK" w:eastAsia="方正仿宋_GBK" w:cs="方正仿宋_GBK"/>
          <w:sz w:val="28"/>
          <w:szCs w:val="28"/>
          <w:lang w:val="en-US" w:eastAsia="zh-CN"/>
        </w:rPr>
        <w:t>8</w:t>
      </w:r>
      <w:r>
        <w:rPr>
          <w:rFonts w:hint="default" w:ascii="方正仿宋_GBK" w:hAnsi="方正仿宋_GBK" w:eastAsia="方正仿宋_GBK" w:cs="方正仿宋_GBK"/>
          <w:sz w:val="28"/>
          <w:szCs w:val="28"/>
        </w:rPr>
        <w:t>-20</w:t>
      </w:r>
      <w:r>
        <w:rPr>
          <w:rFonts w:hint="default" w:ascii="方正仿宋_GBK" w:hAnsi="方正仿宋_GBK" w:eastAsia="方正仿宋_GBK" w:cs="方正仿宋_GBK"/>
          <w:sz w:val="28"/>
          <w:szCs w:val="28"/>
          <w:lang w:val="en-US" w:eastAsia="zh-CN"/>
        </w:rPr>
        <w:t>24</w:t>
      </w:r>
      <w:r>
        <w:rPr>
          <w:rFonts w:hint="default" w:ascii="方正仿宋_GBK" w:hAnsi="方正仿宋_GBK" w:eastAsia="方正仿宋_GBK" w:cs="方正仿宋_GBK"/>
          <w:sz w:val="28"/>
          <w:szCs w:val="28"/>
        </w:rPr>
        <w:t>《家用和类似用途电器的安全 第8部分：电热毯、电热垫、电热衣及类似柔性发热器具的特殊要求》</w:t>
      </w:r>
    </w:p>
    <w:p w14:paraId="21AB1F9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7A631DD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F9C14B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3517632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3FCC62F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4E7EB75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91B114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7C7F83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E590DF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0F774E8"/>
    <w:rsid w:val="247E6D63"/>
    <w:rsid w:val="25470D5C"/>
    <w:rsid w:val="3FD30DCD"/>
    <w:rsid w:val="461B3236"/>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902</Words>
  <Characters>1521</Characters>
  <Lines>0</Lines>
  <Paragraphs>0</Paragraphs>
  <TotalTime>0</TotalTime>
  <ScaleCrop>false</ScaleCrop>
  <LinksUpToDate>false</LinksUpToDate>
  <CharactersWithSpaces>1573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2026-07-17T01:20:14Z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eyJoZGlkIjoiZTUzZDc5MDc2NDZiOWE5NGE0MzZkNDYxZmMwNWQ4MDYiLCJ1c2VySWQiOiIxMDEwNTQ4NDI0In0=</vt:lpwstr>
  </property>
  <property fmtid="{D5CDD505-2E9C-101B-9397-08002B2CF9AE}" pid="4" name="ICV">
    <vt:lpwstr>95B3736266454CF08030BBBA8586CF35_12</vt:lpwstr>
  </property>
</Properties>
</file>