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75C" w:rsidRDefault="00DD12E9">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宜兴市眼镜产品质量监督抽查实施细则</w:t>
      </w:r>
    </w:p>
    <w:p w:rsidR="0030375C" w:rsidRDefault="00DD12E9">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30375C" w:rsidRDefault="0030375C">
      <w:pPr>
        <w:overflowPunct w:val="0"/>
        <w:autoSpaceDE w:val="0"/>
        <w:autoSpaceDN w:val="0"/>
        <w:adjustRightInd w:val="0"/>
        <w:snapToGrid w:val="0"/>
        <w:spacing w:line="400" w:lineRule="atLeast"/>
        <w:jc w:val="center"/>
        <w:rPr>
          <w:rFonts w:ascii="黑体" w:eastAsia="黑体" w:hAnsi="宋体"/>
          <w:sz w:val="32"/>
          <w:szCs w:val="32"/>
        </w:rPr>
      </w:pPr>
    </w:p>
    <w:p w:rsidR="0030375C" w:rsidRDefault="00DD12E9">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本细则适用于宜兴市眼镜产品质量监督抽查检验。本细则规定了此产品的抽样方法、检验依据、检验项目、检验方法、判定规则。</w:t>
      </w:r>
    </w:p>
    <w:p w:rsidR="0030375C" w:rsidRDefault="00DD12E9">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rsidR="0030375C" w:rsidRDefault="00DD12E9" w:rsidP="00CC18CB">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配装眼镜每批次产品抽取样品2副，其中2副为检验样品，无备用样品采用原样复检；老花镜每批次产品抽取样品3副，其中2副为检验样品，1副为备用样品。</w:t>
      </w:r>
    </w:p>
    <w:p w:rsidR="0030375C" w:rsidRDefault="00DD12E9">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p w:rsidR="00CC18CB" w:rsidRPr="00CC18CB" w:rsidRDefault="00CC18CB" w:rsidP="00CC18CB">
      <w:pPr>
        <w:tabs>
          <w:tab w:val="left" w:pos="312"/>
        </w:tabs>
        <w:spacing w:line="600" w:lineRule="exact"/>
        <w:ind w:left="542"/>
        <w:jc w:val="center"/>
        <w:rPr>
          <w:rFonts w:ascii="方正黑体_GBK" w:eastAsia="方正黑体_GBK" w:hAnsi="方正仿宋_GBK" w:cs="方正仿宋_GBK"/>
          <w:kern w:val="0"/>
          <w:sz w:val="18"/>
          <w:szCs w:val="18"/>
          <w:shd w:val="clear" w:color="auto" w:fill="FFFFFF"/>
        </w:rPr>
      </w:pPr>
      <w:r w:rsidRPr="00CC18CB">
        <w:rPr>
          <w:rFonts w:ascii="方正黑体_GBK" w:eastAsia="方正黑体_GBK" w:hAnsi="方正仿宋_GBK" w:cs="方正仿宋_GBK" w:hint="eastAsia"/>
          <w:kern w:val="0"/>
          <w:sz w:val="18"/>
          <w:szCs w:val="18"/>
          <w:shd w:val="clear" w:color="auto" w:fill="FFFFFF"/>
        </w:rPr>
        <w:t>3.1配装眼镜产品检验依据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2897"/>
        <w:gridCol w:w="4400"/>
      </w:tblGrid>
      <w:tr w:rsidR="0030375C">
        <w:trPr>
          <w:trHeight w:val="567"/>
        </w:trPr>
        <w:tc>
          <w:tcPr>
            <w:tcW w:w="955" w:type="dxa"/>
            <w:vAlign w:val="center"/>
          </w:tcPr>
          <w:p w:rsidR="0030375C" w:rsidRDefault="00DD12E9">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rsidR="0030375C" w:rsidRDefault="00DD12E9">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rsidR="0030375C" w:rsidRDefault="00DD12E9">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DA6802">
        <w:trPr>
          <w:trHeight w:val="601"/>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1</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主子午面一球镜顶焦度偏差</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45184-2024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2</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主子午面二球镜顶焦度偏差</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45184-2024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3</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柱镜顶焦度偏差</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45184-2024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4</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柱镜轴位方向</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45185-2024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5</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中心点水平距离偏差</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45185-2024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6</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中心点单侧水平距离偏差</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45185-2024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lastRenderedPageBreak/>
              <w:t>7</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中心点垂直互差</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45185-2024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8</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厚度</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GB/T 13511.1-2025</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9</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光透射比</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45184-2024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10</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UV-A波段透射比最大值</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45184-2024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11</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UV-B波段透射比最大值</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 45184-2024</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12</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装配质量</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GB/T 10810.1-2025</w:t>
            </w:r>
          </w:p>
        </w:tc>
      </w:tr>
      <w:tr w:rsidR="00DA6802">
        <w:trPr>
          <w:trHeight w:val="567"/>
        </w:trPr>
        <w:tc>
          <w:tcPr>
            <w:tcW w:w="955" w:type="dxa"/>
            <w:vAlign w:val="center"/>
          </w:tcPr>
          <w:p w:rsidR="00DA6802" w:rsidRPr="007D380F" w:rsidRDefault="00DA6802">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13</w:t>
            </w:r>
          </w:p>
        </w:tc>
        <w:tc>
          <w:tcPr>
            <w:tcW w:w="2897" w:type="dxa"/>
            <w:vAlign w:val="center"/>
          </w:tcPr>
          <w:p w:rsidR="00DA6802" w:rsidRPr="003E269D" w:rsidRDefault="00DA6802" w:rsidP="00BD46FE">
            <w:pPr>
              <w:widowControl/>
              <w:jc w:val="center"/>
              <w:textAlignment w:val="center"/>
              <w:rPr>
                <w:rFonts w:ascii="宋体" w:hAnsi="宋体" w:cs="宋体"/>
                <w:szCs w:val="21"/>
              </w:rPr>
            </w:pPr>
            <w:r w:rsidRPr="003E269D">
              <w:rPr>
                <w:rFonts w:ascii="宋体" w:hAnsi="宋体" w:cs="宋体" w:hint="eastAsia"/>
                <w:szCs w:val="21"/>
              </w:rPr>
              <w:t>标志</w:t>
            </w:r>
          </w:p>
        </w:tc>
        <w:tc>
          <w:tcPr>
            <w:tcW w:w="4400" w:type="dxa"/>
            <w:vAlign w:val="center"/>
          </w:tcPr>
          <w:p w:rsidR="00DA6802" w:rsidRPr="00DA6802" w:rsidRDefault="00DA6802" w:rsidP="00DA6802">
            <w:pPr>
              <w:widowControl/>
              <w:jc w:val="center"/>
              <w:textAlignment w:val="center"/>
              <w:rPr>
                <w:rFonts w:ascii="宋体" w:hAnsi="宋体" w:cs="宋体"/>
                <w:szCs w:val="21"/>
              </w:rPr>
            </w:pPr>
            <w:r w:rsidRPr="00DA6802">
              <w:rPr>
                <w:rFonts w:ascii="宋体" w:hAnsi="宋体" w:cs="宋体"/>
                <w:szCs w:val="21"/>
              </w:rPr>
              <w:t>GB/T 13511.1-2025</w:t>
            </w:r>
          </w:p>
        </w:tc>
      </w:tr>
    </w:tbl>
    <w:p w:rsidR="00CC18CB" w:rsidRDefault="00CC18CB" w:rsidP="00CC18CB">
      <w:pPr>
        <w:spacing w:line="600" w:lineRule="exact"/>
        <w:ind w:firstLineChars="200" w:firstLine="342"/>
        <w:jc w:val="center"/>
        <w:rPr>
          <w:rFonts w:ascii="方正黑体_GBK" w:eastAsia="方正黑体_GBK" w:hAnsi="方正仿宋_GBK" w:cs="方正仿宋_GBK"/>
          <w:kern w:val="0"/>
          <w:sz w:val="28"/>
          <w:szCs w:val="28"/>
          <w:shd w:val="clear" w:color="auto" w:fill="FFFFFF"/>
        </w:rPr>
      </w:pPr>
      <w:r w:rsidRPr="00CC18CB">
        <w:rPr>
          <w:rFonts w:ascii="方正黑体_GBK" w:eastAsia="方正黑体_GBK" w:hAnsi="方正仿宋_GBK" w:cs="方正仿宋_GBK" w:hint="eastAsia"/>
          <w:kern w:val="0"/>
          <w:sz w:val="18"/>
          <w:szCs w:val="18"/>
          <w:shd w:val="clear" w:color="auto" w:fill="FFFFFF"/>
        </w:rPr>
        <w:t>3.</w:t>
      </w:r>
      <w:r>
        <w:rPr>
          <w:rFonts w:ascii="方正黑体_GBK" w:eastAsia="方正黑体_GBK" w:hAnsi="方正仿宋_GBK" w:cs="方正仿宋_GBK" w:hint="eastAsia"/>
          <w:kern w:val="0"/>
          <w:sz w:val="18"/>
          <w:szCs w:val="18"/>
          <w:shd w:val="clear" w:color="auto" w:fill="FFFFFF"/>
        </w:rPr>
        <w:t>2</w:t>
      </w:r>
      <w:r w:rsidRPr="00CC18CB">
        <w:rPr>
          <w:rFonts w:ascii="方正黑体_GBK" w:eastAsia="方正黑体_GBK" w:hAnsi="方正仿宋_GBK" w:cs="方正仿宋_GBK" w:hint="eastAsia"/>
          <w:kern w:val="0"/>
          <w:sz w:val="18"/>
          <w:szCs w:val="18"/>
          <w:shd w:val="clear" w:color="auto" w:fill="FFFFFF"/>
        </w:rPr>
        <w:t>老视成镜产品检验依据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2897"/>
        <w:gridCol w:w="4400"/>
      </w:tblGrid>
      <w:tr w:rsidR="00CC18CB" w:rsidTr="00BD46FE">
        <w:trPr>
          <w:trHeight w:val="567"/>
        </w:trPr>
        <w:tc>
          <w:tcPr>
            <w:tcW w:w="955" w:type="dxa"/>
            <w:vAlign w:val="center"/>
          </w:tcPr>
          <w:p w:rsidR="00CC18CB" w:rsidRDefault="00CC18CB" w:rsidP="00BD46FE">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rsidR="00CC18CB" w:rsidRDefault="00CC18CB" w:rsidP="00BD46FE">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rsidR="00CC18CB" w:rsidRDefault="00CC18CB" w:rsidP="00BD46FE">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DA6802" w:rsidRPr="00CC18CB" w:rsidTr="00BD46FE">
        <w:trPr>
          <w:trHeight w:val="601"/>
        </w:trPr>
        <w:tc>
          <w:tcPr>
            <w:tcW w:w="955" w:type="dxa"/>
            <w:vAlign w:val="center"/>
          </w:tcPr>
          <w:p w:rsidR="00DA6802" w:rsidRPr="007D380F" w:rsidRDefault="00DA6802" w:rsidP="00BD46FE">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1</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球镜顶焦度偏差</w:t>
            </w:r>
          </w:p>
        </w:tc>
        <w:tc>
          <w:tcPr>
            <w:tcW w:w="4400" w:type="dxa"/>
            <w:vAlign w:val="center"/>
          </w:tcPr>
          <w:p w:rsidR="00DA6802" w:rsidRPr="00DA6802" w:rsidRDefault="00DA6802" w:rsidP="00194004">
            <w:pPr>
              <w:widowControl/>
              <w:jc w:val="center"/>
              <w:textAlignment w:val="center"/>
              <w:rPr>
                <w:rFonts w:ascii="宋体" w:hAnsi="宋体" w:cs="宋体"/>
                <w:szCs w:val="21"/>
              </w:rPr>
            </w:pPr>
            <w:r w:rsidRPr="00DA6802">
              <w:rPr>
                <w:rFonts w:ascii="宋体" w:hAnsi="宋体" w:cs="宋体" w:hint="eastAsia"/>
                <w:szCs w:val="21"/>
              </w:rPr>
              <w:t>GB 45184-2024</w:t>
            </w:r>
          </w:p>
        </w:tc>
      </w:tr>
      <w:tr w:rsidR="00DA6802" w:rsidRPr="00CC18CB" w:rsidTr="00BD46FE">
        <w:trPr>
          <w:trHeight w:val="567"/>
        </w:trPr>
        <w:tc>
          <w:tcPr>
            <w:tcW w:w="955" w:type="dxa"/>
            <w:vAlign w:val="center"/>
          </w:tcPr>
          <w:p w:rsidR="00DA6802" w:rsidRPr="007D380F" w:rsidRDefault="00DA6802" w:rsidP="00BD46FE">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2</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柱镜顶焦度偏差</w:t>
            </w:r>
          </w:p>
        </w:tc>
        <w:tc>
          <w:tcPr>
            <w:tcW w:w="4400" w:type="dxa"/>
            <w:vAlign w:val="center"/>
          </w:tcPr>
          <w:p w:rsidR="00DA6802" w:rsidRPr="00DA6802" w:rsidRDefault="00DA6802" w:rsidP="00194004">
            <w:pPr>
              <w:widowControl/>
              <w:jc w:val="center"/>
              <w:textAlignment w:val="center"/>
              <w:rPr>
                <w:rFonts w:ascii="宋体" w:hAnsi="宋体" w:cs="宋体"/>
                <w:szCs w:val="21"/>
              </w:rPr>
            </w:pPr>
            <w:r w:rsidRPr="00DA6802">
              <w:rPr>
                <w:rFonts w:ascii="宋体" w:hAnsi="宋体" w:cs="宋体" w:hint="eastAsia"/>
                <w:szCs w:val="21"/>
              </w:rPr>
              <w:t>GB 45184-2024</w:t>
            </w:r>
          </w:p>
        </w:tc>
      </w:tr>
      <w:tr w:rsidR="00DA6802" w:rsidRPr="00CC18CB" w:rsidTr="00BD46FE">
        <w:trPr>
          <w:trHeight w:val="567"/>
        </w:trPr>
        <w:tc>
          <w:tcPr>
            <w:tcW w:w="955" w:type="dxa"/>
            <w:vAlign w:val="center"/>
          </w:tcPr>
          <w:p w:rsidR="00DA6802" w:rsidRPr="007D380F" w:rsidRDefault="00DA6802" w:rsidP="00BD46FE">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3</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光透射比</w:t>
            </w:r>
          </w:p>
        </w:tc>
        <w:tc>
          <w:tcPr>
            <w:tcW w:w="4400" w:type="dxa"/>
            <w:vAlign w:val="center"/>
          </w:tcPr>
          <w:p w:rsidR="00DA6802" w:rsidRPr="00DA6802" w:rsidRDefault="00DA6802" w:rsidP="00194004">
            <w:pPr>
              <w:widowControl/>
              <w:jc w:val="center"/>
              <w:textAlignment w:val="center"/>
              <w:rPr>
                <w:rFonts w:ascii="宋体" w:hAnsi="宋体" w:cs="宋体"/>
                <w:szCs w:val="21"/>
              </w:rPr>
            </w:pPr>
            <w:r w:rsidRPr="00DA6802">
              <w:rPr>
                <w:rFonts w:ascii="宋体" w:hAnsi="宋体" w:cs="宋体" w:hint="eastAsia"/>
                <w:szCs w:val="21"/>
              </w:rPr>
              <w:t>GB/T 10810.3-2025</w:t>
            </w:r>
          </w:p>
        </w:tc>
      </w:tr>
      <w:tr w:rsidR="00DA6802" w:rsidRPr="00CC18CB" w:rsidTr="00BD46FE">
        <w:trPr>
          <w:trHeight w:val="567"/>
        </w:trPr>
        <w:tc>
          <w:tcPr>
            <w:tcW w:w="955" w:type="dxa"/>
            <w:vAlign w:val="center"/>
          </w:tcPr>
          <w:p w:rsidR="00DA6802" w:rsidRPr="007D380F" w:rsidRDefault="00DA6802" w:rsidP="00BD46FE">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4</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中心点水平距离偏差</w:t>
            </w:r>
          </w:p>
        </w:tc>
        <w:tc>
          <w:tcPr>
            <w:tcW w:w="4400" w:type="dxa"/>
            <w:vAlign w:val="center"/>
          </w:tcPr>
          <w:p w:rsidR="00DA6802" w:rsidRPr="00DA6802" w:rsidRDefault="00DA6802" w:rsidP="00194004">
            <w:pPr>
              <w:pStyle w:val="HTM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宋体" w:hint="default"/>
                <w:kern w:val="2"/>
                <w:sz w:val="21"/>
                <w:szCs w:val="21"/>
              </w:rPr>
            </w:pPr>
            <w:r w:rsidRPr="00DA6802">
              <w:rPr>
                <w:rFonts w:cs="宋体"/>
                <w:kern w:val="2"/>
                <w:sz w:val="21"/>
                <w:szCs w:val="21"/>
              </w:rPr>
              <w:t>GB 45185-2024</w:t>
            </w:r>
          </w:p>
        </w:tc>
      </w:tr>
      <w:tr w:rsidR="00DA6802" w:rsidRPr="00CC18CB" w:rsidTr="00BD46FE">
        <w:trPr>
          <w:trHeight w:val="567"/>
        </w:trPr>
        <w:tc>
          <w:tcPr>
            <w:tcW w:w="955" w:type="dxa"/>
            <w:vAlign w:val="center"/>
          </w:tcPr>
          <w:p w:rsidR="00DA6802" w:rsidRPr="007D380F" w:rsidRDefault="00DA6802" w:rsidP="00BD46FE">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5</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中心点单侧水平距离偏差</w:t>
            </w:r>
          </w:p>
        </w:tc>
        <w:tc>
          <w:tcPr>
            <w:tcW w:w="4400" w:type="dxa"/>
            <w:vAlign w:val="center"/>
          </w:tcPr>
          <w:p w:rsidR="00DA6802" w:rsidRPr="00DA6802" w:rsidRDefault="00DA6802" w:rsidP="00194004">
            <w:pPr>
              <w:pStyle w:val="HTM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宋体" w:hint="default"/>
                <w:kern w:val="2"/>
                <w:sz w:val="21"/>
                <w:szCs w:val="21"/>
              </w:rPr>
            </w:pPr>
            <w:r w:rsidRPr="00DA6802">
              <w:rPr>
                <w:rFonts w:cs="宋体"/>
                <w:kern w:val="2"/>
                <w:sz w:val="21"/>
                <w:szCs w:val="21"/>
              </w:rPr>
              <w:t>GB 45185-2024</w:t>
            </w:r>
          </w:p>
        </w:tc>
      </w:tr>
      <w:tr w:rsidR="00DA6802" w:rsidRPr="00CC18CB" w:rsidTr="00BD46FE">
        <w:trPr>
          <w:trHeight w:val="567"/>
        </w:trPr>
        <w:tc>
          <w:tcPr>
            <w:tcW w:w="955" w:type="dxa"/>
            <w:vAlign w:val="center"/>
          </w:tcPr>
          <w:p w:rsidR="00DA6802" w:rsidRPr="007D380F" w:rsidRDefault="00DA6802" w:rsidP="00BD46FE">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6</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中心点垂直互差</w:t>
            </w:r>
          </w:p>
        </w:tc>
        <w:tc>
          <w:tcPr>
            <w:tcW w:w="4400" w:type="dxa"/>
            <w:vAlign w:val="center"/>
          </w:tcPr>
          <w:p w:rsidR="00DA6802" w:rsidRPr="00DA6802" w:rsidRDefault="00DA6802" w:rsidP="00194004">
            <w:pPr>
              <w:pStyle w:val="HTM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宋体" w:hint="default"/>
                <w:kern w:val="2"/>
                <w:sz w:val="21"/>
                <w:szCs w:val="21"/>
              </w:rPr>
            </w:pPr>
            <w:r w:rsidRPr="00DA6802">
              <w:rPr>
                <w:rFonts w:cs="宋体"/>
                <w:kern w:val="2"/>
                <w:sz w:val="21"/>
                <w:szCs w:val="21"/>
              </w:rPr>
              <w:t>GB 45185-2024</w:t>
            </w:r>
          </w:p>
        </w:tc>
      </w:tr>
      <w:tr w:rsidR="00DA6802" w:rsidRPr="00CC18CB" w:rsidTr="00BD46FE">
        <w:trPr>
          <w:trHeight w:val="567"/>
        </w:trPr>
        <w:tc>
          <w:tcPr>
            <w:tcW w:w="955" w:type="dxa"/>
            <w:vAlign w:val="center"/>
          </w:tcPr>
          <w:p w:rsidR="00DA6802" w:rsidRPr="007D380F" w:rsidRDefault="00DA6802" w:rsidP="00BD46FE">
            <w:pPr>
              <w:spacing w:line="600" w:lineRule="exact"/>
              <w:jc w:val="center"/>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7</w:t>
            </w:r>
          </w:p>
        </w:tc>
        <w:tc>
          <w:tcPr>
            <w:tcW w:w="2897" w:type="dxa"/>
            <w:vAlign w:val="center"/>
          </w:tcPr>
          <w:p w:rsidR="00DA6802" w:rsidRPr="00CC18CB" w:rsidRDefault="00DA6802" w:rsidP="00BD46FE">
            <w:pPr>
              <w:widowControl/>
              <w:jc w:val="center"/>
              <w:textAlignment w:val="center"/>
              <w:rPr>
                <w:rFonts w:ascii="宋体" w:hAnsi="宋体" w:cs="宋体"/>
                <w:szCs w:val="21"/>
              </w:rPr>
            </w:pPr>
            <w:r w:rsidRPr="00CC18CB">
              <w:rPr>
                <w:rFonts w:ascii="宋体" w:hAnsi="宋体" w:cs="宋体" w:hint="eastAsia"/>
                <w:szCs w:val="21"/>
              </w:rPr>
              <w:t>两镜片顶焦度互差</w:t>
            </w:r>
          </w:p>
        </w:tc>
        <w:tc>
          <w:tcPr>
            <w:tcW w:w="4400" w:type="dxa"/>
            <w:vAlign w:val="center"/>
          </w:tcPr>
          <w:p w:rsidR="00DA6802" w:rsidRPr="00DA6802" w:rsidRDefault="00DA6802" w:rsidP="00194004">
            <w:pPr>
              <w:pStyle w:val="HTM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宋体" w:hint="default"/>
                <w:kern w:val="2"/>
                <w:sz w:val="21"/>
                <w:szCs w:val="21"/>
              </w:rPr>
            </w:pPr>
            <w:r w:rsidRPr="00DA6802">
              <w:rPr>
                <w:rFonts w:cs="宋体"/>
                <w:kern w:val="2"/>
                <w:sz w:val="21"/>
                <w:szCs w:val="21"/>
              </w:rPr>
              <w:t>GB 45184-2024</w:t>
            </w:r>
          </w:p>
        </w:tc>
      </w:tr>
    </w:tbl>
    <w:p w:rsidR="00CC18CB" w:rsidRDefault="00CC18CB">
      <w:pPr>
        <w:spacing w:line="600" w:lineRule="exact"/>
        <w:ind w:firstLineChars="200" w:firstLine="542"/>
        <w:rPr>
          <w:rFonts w:ascii="方正黑体_GBK" w:eastAsia="方正黑体_GBK" w:hAnsi="方正仿宋_GBK" w:cs="方正仿宋_GBK"/>
          <w:kern w:val="0"/>
          <w:sz w:val="28"/>
          <w:szCs w:val="28"/>
          <w:shd w:val="clear" w:color="auto" w:fill="FFFFFF"/>
        </w:rPr>
      </w:pPr>
    </w:p>
    <w:p w:rsidR="0030375C" w:rsidRDefault="00DD12E9">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rsidR="0030375C" w:rsidRDefault="00DD12E9" w:rsidP="00CC18CB">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rsidR="00DA6802" w:rsidRPr="007D380F" w:rsidRDefault="00DA6802" w:rsidP="00DA6802">
      <w:pPr>
        <w:spacing w:line="600" w:lineRule="exact"/>
        <w:ind w:firstLineChars="200" w:firstLine="542"/>
        <w:rPr>
          <w:rFonts w:ascii="方正仿宋_GBK" w:eastAsia="方正仿宋_GBK" w:hAnsi="方正仿宋_GBK" w:cs="方正仿宋_GBK"/>
          <w:sz w:val="28"/>
          <w:szCs w:val="28"/>
        </w:rPr>
      </w:pPr>
      <w:r w:rsidRPr="007D380F">
        <w:rPr>
          <w:rFonts w:ascii="方正仿宋_GBK" w:eastAsia="方正仿宋_GBK" w:hAnsi="方正仿宋_GBK" w:cs="方正仿宋_GBK"/>
          <w:sz w:val="28"/>
          <w:szCs w:val="28"/>
        </w:rPr>
        <w:t>GB 45184-2024</w:t>
      </w:r>
      <w:r w:rsidRPr="007D380F">
        <w:rPr>
          <w:rFonts w:ascii="方正仿宋_GBK" w:eastAsia="方正仿宋_GBK" w:hAnsi="方正仿宋_GBK" w:cs="方正仿宋_GBK" w:hint="eastAsia"/>
          <w:sz w:val="28"/>
          <w:szCs w:val="28"/>
        </w:rPr>
        <w:t>《眼视光产品 元件安全技术规范》</w:t>
      </w:r>
    </w:p>
    <w:p w:rsidR="00DA6802" w:rsidRPr="007D380F" w:rsidRDefault="00DA6802" w:rsidP="00DA6802">
      <w:pPr>
        <w:spacing w:line="600" w:lineRule="exact"/>
        <w:ind w:firstLineChars="200" w:firstLine="542"/>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lastRenderedPageBreak/>
        <w:t>GB 45185-2024《眼视光产品 成品眼镜安全技术规范》</w:t>
      </w:r>
    </w:p>
    <w:p w:rsidR="00DA6802" w:rsidRPr="007D380F" w:rsidRDefault="00DA6802" w:rsidP="00DA6802">
      <w:pPr>
        <w:spacing w:line="600" w:lineRule="exact"/>
        <w:ind w:firstLineChars="200" w:firstLine="542"/>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GB/T 10810.1-2025《眼镜镜片 第1部分：单焦和多焦》</w:t>
      </w:r>
    </w:p>
    <w:p w:rsidR="00DA6802" w:rsidRPr="007D380F" w:rsidRDefault="00DA6802" w:rsidP="00DA6802">
      <w:pPr>
        <w:spacing w:line="600" w:lineRule="exact"/>
        <w:ind w:firstLineChars="200" w:firstLine="542"/>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GB/T 13511.1-2025《配装眼镜 第1部分：单焦和多焦定配眼镜》</w:t>
      </w:r>
    </w:p>
    <w:p w:rsidR="00DA6802" w:rsidRPr="007D380F" w:rsidRDefault="00DA6802" w:rsidP="00DA6802">
      <w:pPr>
        <w:spacing w:line="600" w:lineRule="exact"/>
        <w:ind w:firstLineChars="200" w:firstLine="542"/>
        <w:rPr>
          <w:rFonts w:ascii="方正仿宋_GBK" w:eastAsia="方正仿宋_GBK" w:hAnsi="方正仿宋_GBK" w:cs="方正仿宋_GBK"/>
          <w:sz w:val="28"/>
          <w:szCs w:val="28"/>
        </w:rPr>
      </w:pPr>
      <w:r w:rsidRPr="007D380F">
        <w:rPr>
          <w:rFonts w:ascii="方正仿宋_GBK" w:eastAsia="方正仿宋_GBK" w:hAnsi="方正仿宋_GBK" w:cs="方正仿宋_GBK" w:hint="eastAsia"/>
          <w:sz w:val="28"/>
          <w:szCs w:val="28"/>
        </w:rPr>
        <w:t>GB/T 13511.3-2019《配装眼镜 第3部分：单光老视成镜》</w:t>
      </w:r>
    </w:p>
    <w:p w:rsidR="0030375C" w:rsidRDefault="00DD12E9">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rsidR="0030375C" w:rsidRDefault="00DD12E9" w:rsidP="00CC18CB">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30375C" w:rsidRDefault="00DD12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30375C" w:rsidRDefault="0030375C">
      <w:pPr>
        <w:spacing w:line="600" w:lineRule="exact"/>
        <w:ind w:firstLineChars="200" w:firstLine="542"/>
        <w:rPr>
          <w:rFonts w:ascii="方正仿宋_GBK" w:eastAsia="方正仿宋_GBK" w:hAnsi="方正仿宋_GBK" w:cs="方正仿宋_GBK"/>
          <w:sz w:val="28"/>
          <w:szCs w:val="28"/>
        </w:rPr>
      </w:pPr>
    </w:p>
    <w:sectPr w:rsidR="0030375C" w:rsidSect="0030375C">
      <w:pgSz w:w="11906" w:h="16838"/>
      <w:pgMar w:top="2098" w:right="1474" w:bottom="1984" w:left="1587" w:header="851" w:footer="1417" w:gutter="0"/>
      <w:cols w:space="0"/>
      <w:titlePg/>
      <w:docGrid w:type="linesAndChars" w:linePitch="311" w:charSpace="-18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EF3" w:rsidRDefault="007A7EF3" w:rsidP="003E269D">
      <w:r>
        <w:separator/>
      </w:r>
    </w:p>
  </w:endnote>
  <w:endnote w:type="continuationSeparator" w:id="0">
    <w:p w:rsidR="007A7EF3" w:rsidRDefault="007A7EF3" w:rsidP="003E26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EF3" w:rsidRDefault="007A7EF3" w:rsidP="003E269D">
      <w:r>
        <w:separator/>
      </w:r>
    </w:p>
  </w:footnote>
  <w:footnote w:type="continuationSeparator" w:id="0">
    <w:p w:rsidR="007A7EF3" w:rsidRDefault="007A7EF3" w:rsidP="003E26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312FE"/>
    <w:multiLevelType w:val="singleLevel"/>
    <w:tmpl w:val="2A7312FE"/>
    <w:lvl w:ilvl="0">
      <w:start w:val="3"/>
      <w:numFmt w:val="decimal"/>
      <w:lvlText w:val="%1."/>
      <w:lvlJc w:val="left"/>
      <w:pPr>
        <w:tabs>
          <w:tab w:val="left" w:pos="312"/>
        </w:tabs>
      </w:pPr>
    </w:lvl>
  </w:abstractNum>
  <w:abstractNum w:abstractNumId="1">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evenAndOddHeaders/>
  <w:drawingGridVerticalSpacing w:val="156"/>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375C"/>
    <w:rsid w:val="0030375C"/>
    <w:rsid w:val="003E269D"/>
    <w:rsid w:val="00555F68"/>
    <w:rsid w:val="00674594"/>
    <w:rsid w:val="007A7EF3"/>
    <w:rsid w:val="007D380F"/>
    <w:rsid w:val="008763DD"/>
    <w:rsid w:val="00AC60CB"/>
    <w:rsid w:val="00B977C5"/>
    <w:rsid w:val="00C5444A"/>
    <w:rsid w:val="00CC18CB"/>
    <w:rsid w:val="00D6768D"/>
    <w:rsid w:val="00DA3244"/>
    <w:rsid w:val="00DA6802"/>
    <w:rsid w:val="00DB25EC"/>
    <w:rsid w:val="00DD12E9"/>
    <w:rsid w:val="00F901EA"/>
    <w:rsid w:val="042018A7"/>
    <w:rsid w:val="247E6D63"/>
    <w:rsid w:val="25470D5C"/>
    <w:rsid w:val="3FD30DCD"/>
    <w:rsid w:val="4830235B"/>
    <w:rsid w:val="48A8406D"/>
    <w:rsid w:val="5BC2263F"/>
    <w:rsid w:val="70913C30"/>
    <w:rsid w:val="728F1F87"/>
    <w:rsid w:val="78735C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8CB"/>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30375C"/>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30375C"/>
    <w:pPr>
      <w:spacing w:after="120"/>
      <w:ind w:leftChars="200" w:left="420"/>
    </w:pPr>
  </w:style>
  <w:style w:type="paragraph" w:styleId="2">
    <w:name w:val="Body Text First Indent 2"/>
    <w:basedOn w:val="a3"/>
    <w:uiPriority w:val="99"/>
    <w:unhideWhenUsed/>
    <w:qFormat/>
    <w:rsid w:val="0030375C"/>
    <w:pPr>
      <w:ind w:firstLine="420"/>
    </w:pPr>
    <w:rPr>
      <w:rFonts w:ascii="Calibri" w:hAnsi="Calibri"/>
      <w:szCs w:val="22"/>
    </w:rPr>
  </w:style>
  <w:style w:type="paragraph" w:styleId="a4">
    <w:name w:val="header"/>
    <w:basedOn w:val="a"/>
    <w:link w:val="Char"/>
    <w:rsid w:val="003E26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E269D"/>
    <w:rPr>
      <w:rFonts w:ascii="Times New Roman" w:eastAsia="宋体" w:hAnsi="Times New Roman" w:cs="Times New Roman"/>
      <w:kern w:val="2"/>
      <w:sz w:val="18"/>
      <w:szCs w:val="18"/>
    </w:rPr>
  </w:style>
  <w:style w:type="paragraph" w:styleId="a5">
    <w:name w:val="footer"/>
    <w:basedOn w:val="a"/>
    <w:link w:val="Char0"/>
    <w:rsid w:val="003E269D"/>
    <w:pPr>
      <w:tabs>
        <w:tab w:val="center" w:pos="4153"/>
        <w:tab w:val="right" w:pos="8306"/>
      </w:tabs>
      <w:snapToGrid w:val="0"/>
      <w:jc w:val="left"/>
    </w:pPr>
    <w:rPr>
      <w:sz w:val="18"/>
      <w:szCs w:val="18"/>
    </w:rPr>
  </w:style>
  <w:style w:type="character" w:customStyle="1" w:styleId="Char0">
    <w:name w:val="页脚 Char"/>
    <w:basedOn w:val="a0"/>
    <w:link w:val="a5"/>
    <w:rsid w:val="003E269D"/>
    <w:rPr>
      <w:rFonts w:ascii="Times New Roman" w:eastAsia="宋体" w:hAnsi="Times New Roman" w:cs="Times New Roman"/>
      <w:kern w:val="2"/>
      <w:sz w:val="18"/>
      <w:szCs w:val="18"/>
    </w:rPr>
  </w:style>
  <w:style w:type="paragraph" w:styleId="HTML">
    <w:name w:val="HTML Preformatted"/>
    <w:basedOn w:val="a"/>
    <w:link w:val="HTMLChar"/>
    <w:qFormat/>
    <w:rsid w:val="00DA6802"/>
    <w:pPr>
      <w:jc w:val="left"/>
    </w:pPr>
    <w:rPr>
      <w:rFonts w:ascii="宋体" w:hAnsi="宋体" w:hint="eastAsia"/>
      <w:kern w:val="0"/>
      <w:sz w:val="24"/>
    </w:rPr>
  </w:style>
  <w:style w:type="character" w:customStyle="1" w:styleId="HTMLChar">
    <w:name w:val="HTML 预设格式 Char"/>
    <w:basedOn w:val="a0"/>
    <w:link w:val="HTML"/>
    <w:qFormat/>
    <w:rsid w:val="00DA6802"/>
    <w:rPr>
      <w:rFonts w:ascii="宋体" w:eastAsia="宋体" w:hAnsi="宋体"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2024-12-18T07:14:00Z</dcterms:created>
  <dcterms:modified xsi:type="dcterms:W3CDTF">2026-07-17T01:00:00Z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eyJoZGlkIjoiYmJhM2UyZGU0ZDhhMWNlZTk2NjIxMzVhMzJkMGVkM2MiLCJ1c2VySWQiOiI3NTU2Nzk2NTkifQ==</vt:lpwstr>
  </property>
  <property fmtid="{D5CDD505-2E9C-101B-9397-08002B2CF9AE}" pid="4" name="ICV">
    <vt:lpwstr>C0CF93531A3C434E97AEC5F8203B4FFA_13</vt:lpwstr>
  </property>
</Properties>
</file>