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件1</w:t>
      </w:r>
      <w:r>
        <w:rPr>
          <w:rFonts w:hint="eastAsia" w:ascii="方正黑体_GBK" w:eastAsia="方正黑体_GBK"/>
          <w:sz w:val="32"/>
          <w:szCs w:val="32"/>
        </w:rPr>
        <w:t>：</w:t>
      </w:r>
    </w:p>
    <w:p>
      <w:pPr>
        <w:jc w:val="center"/>
        <w:rPr>
          <w:rFonts w:hint="eastAsia"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202</w:t>
      </w:r>
      <w:r>
        <w:rPr>
          <w:rFonts w:hint="eastAsia" w:ascii="方正黑体_GBK" w:eastAsia="方正黑体_GBK"/>
          <w:sz w:val="44"/>
          <w:szCs w:val="44"/>
          <w:lang w:val="en-US" w:eastAsia="zh-CN"/>
        </w:rPr>
        <w:t>6</w:t>
      </w:r>
      <w:r>
        <w:rPr>
          <w:rFonts w:hint="eastAsia" w:ascii="方正黑体_GBK" w:eastAsia="方正黑体_GBK"/>
          <w:sz w:val="44"/>
          <w:szCs w:val="44"/>
        </w:rPr>
        <w:t>年高素质农民培育项目专题班计划表</w:t>
      </w:r>
    </w:p>
    <w:p>
      <w:pPr>
        <w:jc w:val="center"/>
        <w:rPr>
          <w:rFonts w:hint="eastAsia" w:ascii="方正黑体_GBK" w:eastAsia="方正黑体_GBK"/>
          <w:sz w:val="32"/>
          <w:szCs w:val="32"/>
        </w:rPr>
      </w:pPr>
    </w:p>
    <w:tbl>
      <w:tblPr>
        <w:tblStyle w:val="18"/>
        <w:tblW w:w="50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562"/>
        <w:gridCol w:w="1702"/>
        <w:gridCol w:w="1133"/>
        <w:gridCol w:w="1416"/>
        <w:gridCol w:w="1416"/>
        <w:gridCol w:w="1973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468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方正黑体_GBK" w:eastAsia="方正黑体_GBK"/>
                <w:sz w:val="24"/>
                <w:lang w:val="en-US" w:eastAsia="zh-CN"/>
              </w:rPr>
            </w:pPr>
            <w:r>
              <w:rPr>
                <w:rFonts w:hint="default" w:ascii="方正黑体_GBK" w:eastAsia="方正黑体_GBK"/>
                <w:sz w:val="24"/>
                <w:lang w:val="en-JM"/>
              </w:rPr>
              <w:t xml:space="preserve"> </w:t>
            </w:r>
            <w:r>
              <w:rPr>
                <w:rFonts w:hint="eastAsia" w:ascii="方正黑体_GBK" w:eastAsia="方正黑体_GBK"/>
                <w:sz w:val="24"/>
                <w:lang w:val="en-US" w:eastAsia="zh-CN"/>
              </w:rPr>
              <w:t>序号</w:t>
            </w:r>
          </w:p>
        </w:tc>
        <w:tc>
          <w:tcPr>
            <w:tcW w:w="119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方正黑体_GBK" w:eastAsia="方正黑体_GBK"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sz w:val="24"/>
                <w:lang w:val="en-US" w:eastAsia="zh-CN"/>
              </w:rPr>
              <w:t>专题任务</w:t>
            </w:r>
          </w:p>
        </w:tc>
        <w:tc>
          <w:tcPr>
            <w:tcW w:w="571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任务人数</w:t>
            </w:r>
          </w:p>
        </w:tc>
        <w:tc>
          <w:tcPr>
            <w:tcW w:w="380" w:type="pct"/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培育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天数</w:t>
            </w:r>
          </w:p>
        </w:tc>
        <w:tc>
          <w:tcPr>
            <w:tcW w:w="47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资金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标准</w:t>
            </w:r>
          </w:p>
        </w:tc>
        <w:tc>
          <w:tcPr>
            <w:tcW w:w="47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总资金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(万元)</w:t>
            </w:r>
          </w:p>
        </w:tc>
        <w:tc>
          <w:tcPr>
            <w:tcW w:w="662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跟踪服务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要求</w:t>
            </w:r>
          </w:p>
        </w:tc>
        <w:tc>
          <w:tcPr>
            <w:tcW w:w="771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4"/>
              </w:rPr>
              <w:t>计划班次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  <w:jc w:val="center"/>
        </w:trPr>
        <w:tc>
          <w:tcPr>
            <w:tcW w:w="468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bCs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b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119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农机手技能提升</w:t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专题</w:t>
            </w:r>
            <w:r>
              <w:rPr>
                <w:rFonts w:hint="eastAsia" w:ascii="方正仿宋_GBK" w:eastAsia="方正仿宋_GBK"/>
                <w:sz w:val="24"/>
              </w:rPr>
              <w:t>培训</w:t>
            </w:r>
          </w:p>
        </w:tc>
        <w:tc>
          <w:tcPr>
            <w:tcW w:w="571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eastAsia="方正仿宋_GBK"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40</w:t>
            </w:r>
          </w:p>
        </w:tc>
        <w:tc>
          <w:tcPr>
            <w:tcW w:w="380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8天</w:t>
            </w:r>
          </w:p>
        </w:tc>
        <w:tc>
          <w:tcPr>
            <w:tcW w:w="47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6</w:t>
            </w:r>
            <w:r>
              <w:rPr>
                <w:rFonts w:hint="eastAsia" w:ascii="方正仿宋_GBK" w:eastAsia="方正仿宋_GBK"/>
                <w:sz w:val="24"/>
              </w:rPr>
              <w:t>000元/人</w:t>
            </w:r>
          </w:p>
        </w:tc>
        <w:tc>
          <w:tcPr>
            <w:tcW w:w="47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eastAsia="方正仿宋_GBK"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24</w:t>
            </w:r>
          </w:p>
        </w:tc>
        <w:tc>
          <w:tcPr>
            <w:tcW w:w="662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bookmarkStart w:id="0" w:name="_GoBack"/>
            <w:bookmarkEnd w:id="0"/>
            <w:r>
              <w:rPr>
                <w:rFonts w:hint="eastAsia" w:ascii="方正仿宋_GBK" w:eastAsia="方正仿宋_GBK"/>
                <w:sz w:val="24"/>
              </w:rPr>
              <w:t>不少于60%学员，服务次数≥2次</w:t>
            </w:r>
          </w:p>
        </w:tc>
        <w:tc>
          <w:tcPr>
            <w:tcW w:w="771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农机手技能提升</w:t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专题培训</w:t>
            </w:r>
            <w:r>
              <w:rPr>
                <w:rFonts w:hint="eastAsia" w:ascii="方正仿宋_GBK" w:eastAsia="方正仿宋_GBK"/>
                <w:sz w:val="24"/>
              </w:rPr>
              <w:t>班</w:t>
            </w:r>
          </w:p>
        </w:tc>
      </w:tr>
    </w:tbl>
    <w:p>
      <w:pPr>
        <w:rPr>
          <w:rFonts w:hint="eastAsia" w:ascii="方正黑体_GBK" w:eastAsia="方正黑体_GBK"/>
          <w:sz w:val="32"/>
          <w:szCs w:val="32"/>
          <w:lang w:eastAsia="zh-CN"/>
        </w:rPr>
      </w:pPr>
    </w:p>
    <w:p>
      <w:pPr>
        <w:rPr>
          <w:rFonts w:hint="eastAsia" w:ascii="方正黑体_GBK" w:eastAsia="方正黑体_GBK"/>
          <w:sz w:val="32"/>
          <w:szCs w:val="32"/>
          <w:lang w:eastAsia="zh-CN"/>
        </w:rPr>
        <w:sectPr>
          <w:pgSz w:w="16838" w:h="11906" w:orient="landscape"/>
          <w:pgMar w:top="1644" w:right="1247" w:bottom="1814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件2</w:t>
      </w:r>
      <w:r>
        <w:rPr>
          <w:rFonts w:hint="eastAsia" w:ascii="方正黑体_GBK" w:eastAsia="方正黑体_GBK"/>
          <w:sz w:val="32"/>
          <w:szCs w:val="32"/>
        </w:rPr>
        <w:t>：</w:t>
      </w:r>
    </w:p>
    <w:p>
      <w:pPr>
        <w:pStyle w:val="13"/>
        <w:ind w:left="0" w:leftChars="0" w:firstLine="0" w:firstLineChars="0"/>
        <w:rPr>
          <w:rFonts w:hint="default" w:ascii="Times New Roman" w:hAnsi="Times New Roman" w:cs="Times New Roman"/>
          <w:lang w:val="en-US" w:eastAsia="zh-CN" w:bidi="ar-SA"/>
        </w:rPr>
      </w:pPr>
    </w:p>
    <w:p>
      <w:pPr>
        <w:pStyle w:val="13"/>
        <w:ind w:left="0" w:leftChars="0" w:firstLine="0" w:firstLineChars="0"/>
        <w:rPr>
          <w:rFonts w:hint="default" w:ascii="Times New Roman" w:hAnsi="Times New Roman" w:cs="Times New Roman"/>
          <w:lang w:val="en-US" w:eastAsia="zh-CN" w:bidi="ar-SA"/>
        </w:rPr>
      </w:pP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年高素质农民培育</w:t>
      </w: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项目申报书</w:t>
      </w:r>
    </w:p>
    <w:p>
      <w:pPr>
        <w:spacing w:line="560" w:lineRule="exact"/>
        <w:ind w:left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（参考格式）</w:t>
      </w:r>
    </w:p>
    <w:p>
      <w:pPr>
        <w:pStyle w:val="12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申报类型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省级重点班/省级专题班</w:t>
      </w:r>
    </w:p>
    <w:p>
      <w:pPr>
        <w:pStyle w:val="13"/>
        <w:ind w:left="0" w:leftChars="0" w:firstLine="0" w:firstLineChars="0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项目名称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例：生猪生态健康养殖技术培训班</w:t>
      </w:r>
    </w:p>
    <w:p>
      <w:pPr>
        <w:pStyle w:val="13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申报单位：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（盖章）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</w:t>
      </w:r>
    </w:p>
    <w:p>
      <w:pPr>
        <w:pStyle w:val="11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thick"/>
          <w:lang w:val="en-US" w:eastAsia="zh-CN" w:bidi="ar-S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项目负责人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联系方式：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</w:t>
      </w:r>
    </w:p>
    <w:p>
      <w:pPr>
        <w:rPr>
          <w:rFonts w:hint="default" w:ascii="Times New Roman" w:hAnsi="Times New Roman" w:cs="Times New Roman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   </w:t>
      </w:r>
    </w:p>
    <w:p>
      <w:pPr>
        <w:pStyle w:val="11"/>
        <w:spacing w:line="560" w:lineRule="exact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月</w:t>
      </w: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一、申报单位概况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主要为单位性质、相关职能业务范围，财务收支和资产负债简况，师资及教学管理人员情况，教学场所及配套设施设备，实训实习场所或合作实训基地，近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年的培训业绩和取得成效情况。</w:t>
      </w:r>
    </w:p>
    <w:p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二、实施内容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包括但不限于专业方向、培训计划、课时安排、培训模式、培训师资、培训基地、课程体系等实施内容。</w:t>
      </w:r>
    </w:p>
    <w:p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三、经费预算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列出详细测算过程。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四、实施进度安排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自202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月至X月。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五、组织管理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六、附件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提供独立法人证书、实习实训基地、授课师资、承担中央财政高素质农民培育相关资料、培训管理制度等佐证材料（不超过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页）。</w:t>
      </w:r>
    </w:p>
    <w:p>
      <w:pPr>
        <w:rPr>
          <w:rFonts w:hint="eastAsia" w:ascii="方正黑体_GBK" w:eastAsia="方正黑体_GBK"/>
          <w:sz w:val="32"/>
          <w:szCs w:val="32"/>
          <w:lang w:eastAsia="zh-CN"/>
        </w:rPr>
      </w:pPr>
    </w:p>
    <w:sectPr>
      <w:pgSz w:w="11906" w:h="16838"/>
      <w:pgMar w:top="1247" w:right="1814" w:bottom="1134" w:left="164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wOGYzZTMyOWQ3YzI4ZWEzY2I0ZTAxNmRkNWJhOTEifQ=="/>
  </w:docVars>
  <w:rsids>
    <w:rsidRoot w:val="004079F3"/>
    <w:rsid w:val="004079F3"/>
    <w:rsid w:val="004258E4"/>
    <w:rsid w:val="005F48C3"/>
    <w:rsid w:val="007A25F8"/>
    <w:rsid w:val="008B5D7F"/>
    <w:rsid w:val="00BA12A7"/>
    <w:rsid w:val="00FB1208"/>
    <w:rsid w:val="0E794CFD"/>
    <w:rsid w:val="165E29A2"/>
    <w:rsid w:val="182F4ACA"/>
    <w:rsid w:val="242B219E"/>
    <w:rsid w:val="2AB66632"/>
    <w:rsid w:val="473236C0"/>
    <w:rsid w:val="50DB6650"/>
    <w:rsid w:val="51D83FFF"/>
    <w:rsid w:val="56092D06"/>
    <w:rsid w:val="57FE67F3"/>
    <w:rsid w:val="5AA75787"/>
    <w:rsid w:val="5E2055AA"/>
    <w:rsid w:val="656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0"/>
    <w:pPr>
      <w:jc w:val="center"/>
    </w:pPr>
    <w:rPr>
      <w:rFonts w:eastAsia="华文中宋"/>
      <w:sz w:val="44"/>
      <w:szCs w:val="24"/>
    </w:rPr>
  </w:style>
  <w:style w:type="paragraph" w:styleId="12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13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14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5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日期 字符"/>
    <w:basedOn w:val="19"/>
    <w:link w:val="1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429</Words>
  <Characters>449</Characters>
  <Lines>202</Lines>
  <Paragraphs>196</Paragraphs>
  <TotalTime>40</TotalTime>
  <ScaleCrop>false</ScaleCrop>
  <LinksUpToDate>false</LinksUpToDate>
  <CharactersWithSpaces>598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2025-09-08T01:59:00Z</dcterms:created>
  <dc:creator>wen wan</dc:creator>
  <cp:lastModifiedBy>15995377565</cp:lastModifiedBy>
  <cp:lastPrinted>2026-08-03T06:16:00Z</cp:lastPrinted>
  <dcterms:modified xsi:type="dcterms:W3CDTF">2026-08-03T07:14:45Z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eyJoZGlkIjoiYWQwYzcxNzI2MWVhZDA3ZGZmYjRlNGFjYTJhYzBjMTgiLCJ1c2VySWQiOiIzMzQxNzk4MzEifQ==</vt:lpwstr>
  </property>
  <property fmtid="{D5CDD505-2E9C-101B-9397-08002B2CF9AE}" pid="3" name="KSOProductBuildVer">
    <vt:lpwstr>2052-11.1.0.14309</vt:lpwstr>
  </property>
  <property fmtid="{D5CDD505-2E9C-101B-9397-08002B2CF9AE}" pid="4" name="ICV">
    <vt:lpwstr>9655830C07254961B4063A422BEAC9F0_13</vt:lpwstr>
  </property>
</Properties>
</file>